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C031" w14:textId="1C24363A" w:rsidR="0043158B" w:rsidRDefault="0043158B" w:rsidP="0043158B">
      <w:pPr>
        <w:pStyle w:val="c16"/>
        <w:tabs>
          <w:tab w:val="left" w:pos="700"/>
        </w:tabs>
        <w:spacing w:line="240" w:lineRule="auto"/>
        <w:rPr>
          <w:rFonts w:ascii="Arial" w:hAnsi="Arial"/>
          <w:b/>
          <w:sz w:val="26"/>
          <w:u w:val="single"/>
        </w:rPr>
      </w:pPr>
      <w:r>
        <w:rPr>
          <w:noProof/>
        </w:rPr>
        <w:drawing>
          <wp:inline distT="0" distB="0" distL="0" distR="0" wp14:anchorId="2430CF7A" wp14:editId="1B9E1F51">
            <wp:extent cx="5943600"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203325"/>
                    </a:xfrm>
                    <a:prstGeom prst="rect">
                      <a:avLst/>
                    </a:prstGeom>
                    <a:noFill/>
                    <a:ln>
                      <a:noFill/>
                    </a:ln>
                  </pic:spPr>
                </pic:pic>
              </a:graphicData>
            </a:graphic>
          </wp:inline>
        </w:drawing>
      </w:r>
    </w:p>
    <w:p w14:paraId="7A1689A3" w14:textId="77777777" w:rsidR="0043158B" w:rsidRDefault="0043158B" w:rsidP="00992AAB">
      <w:pPr>
        <w:pStyle w:val="c16"/>
        <w:tabs>
          <w:tab w:val="left" w:pos="700"/>
        </w:tabs>
        <w:spacing w:line="240" w:lineRule="auto"/>
        <w:rPr>
          <w:rFonts w:ascii="Arial" w:hAnsi="Arial"/>
          <w:b/>
          <w:sz w:val="26"/>
          <w:u w:val="single"/>
        </w:rPr>
      </w:pPr>
    </w:p>
    <w:p w14:paraId="3D35738C" w14:textId="77777777" w:rsidR="0043158B" w:rsidRDefault="0043158B" w:rsidP="00992AAB">
      <w:pPr>
        <w:pStyle w:val="c16"/>
        <w:tabs>
          <w:tab w:val="left" w:pos="700"/>
        </w:tabs>
        <w:spacing w:line="240" w:lineRule="auto"/>
        <w:rPr>
          <w:rFonts w:ascii="Arial" w:hAnsi="Arial"/>
          <w:b/>
          <w:sz w:val="26"/>
          <w:u w:val="single"/>
        </w:rPr>
      </w:pPr>
    </w:p>
    <w:p w14:paraId="77BFAE8C" w14:textId="2481DD94" w:rsidR="00992AAB" w:rsidRDefault="00992AAB" w:rsidP="00992AAB">
      <w:pPr>
        <w:pStyle w:val="c16"/>
        <w:tabs>
          <w:tab w:val="left" w:pos="700"/>
        </w:tabs>
        <w:spacing w:line="240" w:lineRule="auto"/>
        <w:rPr>
          <w:rFonts w:ascii="Arial" w:hAnsi="Arial"/>
          <w:b/>
          <w:sz w:val="26"/>
          <w:u w:val="single"/>
        </w:rPr>
      </w:pPr>
      <w:r>
        <w:rPr>
          <w:rFonts w:ascii="Arial" w:hAnsi="Arial"/>
          <w:b/>
          <w:sz w:val="26"/>
          <w:u w:val="single"/>
        </w:rPr>
        <w:t>SCHOOL CODE OF CONDUCT 20</w:t>
      </w:r>
      <w:r w:rsidR="006E3B32">
        <w:rPr>
          <w:rFonts w:ascii="Arial" w:hAnsi="Arial"/>
          <w:b/>
          <w:sz w:val="26"/>
          <w:u w:val="single"/>
        </w:rPr>
        <w:t>2</w:t>
      </w:r>
      <w:r w:rsidR="004D618B">
        <w:rPr>
          <w:rFonts w:ascii="Arial" w:hAnsi="Arial"/>
          <w:b/>
          <w:sz w:val="26"/>
          <w:u w:val="single"/>
        </w:rPr>
        <w:t>5</w:t>
      </w:r>
      <w:r w:rsidR="008C0107">
        <w:rPr>
          <w:rFonts w:ascii="Arial" w:hAnsi="Arial"/>
          <w:b/>
          <w:sz w:val="26"/>
          <w:u w:val="single"/>
        </w:rPr>
        <w:t>-202</w:t>
      </w:r>
      <w:r w:rsidR="004D618B">
        <w:rPr>
          <w:rFonts w:ascii="Arial" w:hAnsi="Arial"/>
          <w:b/>
          <w:sz w:val="26"/>
          <w:u w:val="single"/>
        </w:rPr>
        <w:t>6</w:t>
      </w:r>
    </w:p>
    <w:p w14:paraId="0F981BB6" w14:textId="7794B010" w:rsidR="00992AAB" w:rsidRPr="00106769" w:rsidRDefault="00992AAB" w:rsidP="00106769">
      <w:pPr>
        <w:pStyle w:val="ListParagraph"/>
        <w:numPr>
          <w:ilvl w:val="0"/>
          <w:numId w:val="15"/>
        </w:numPr>
        <w:rPr>
          <w:rFonts w:ascii="Calibri" w:hAnsi="Calibri" w:cs="Calibri"/>
          <w:b/>
        </w:rPr>
      </w:pPr>
      <w:r w:rsidRPr="00106769">
        <w:rPr>
          <w:rFonts w:ascii="Calibri" w:hAnsi="Calibri" w:cs="Calibri"/>
          <w:b/>
        </w:rPr>
        <w:t>Purpose</w:t>
      </w:r>
    </w:p>
    <w:p w14:paraId="596BC97E" w14:textId="77777777" w:rsidR="00992AAB" w:rsidRDefault="00992AAB" w:rsidP="00992AAB">
      <w:pPr>
        <w:ind w:left="720"/>
        <w:rPr>
          <w:rFonts w:ascii="Calibri" w:hAnsi="Calibri" w:cs="Calibri"/>
        </w:rPr>
      </w:pPr>
      <w:r>
        <w:rPr>
          <w:rFonts w:ascii="Calibri" w:hAnsi="Calibri" w:cs="Calibri"/>
        </w:rPr>
        <w:t xml:space="preserve">At </w:t>
      </w:r>
      <w:r w:rsidR="000C3EFA">
        <w:rPr>
          <w:rFonts w:ascii="Calibri" w:hAnsi="Calibri" w:cs="Calibri"/>
        </w:rPr>
        <w:t>Mountview</w:t>
      </w:r>
      <w:r>
        <w:rPr>
          <w:rFonts w:ascii="Calibri" w:hAnsi="Calibri" w:cs="Calibri"/>
        </w:rPr>
        <w:t xml:space="preserve"> Elementary we hold a common belief in a set of rights and responsibilities which supports a safe, caring and orderly learning environment where students feel a sense of belonging, pride in their school, and where people in the school community are respectful, fair, and where they feel safe to work and learn.  </w:t>
      </w:r>
    </w:p>
    <w:p w14:paraId="171DBF57" w14:textId="77777777" w:rsidR="00992AAB" w:rsidRPr="0096394F" w:rsidRDefault="00992AAB" w:rsidP="00992AAB">
      <w:pPr>
        <w:ind w:left="720"/>
        <w:rPr>
          <w:rFonts w:ascii="Calibri" w:hAnsi="Calibri" w:cs="Calibri"/>
          <w:sz w:val="16"/>
          <w:szCs w:val="16"/>
        </w:rPr>
      </w:pPr>
    </w:p>
    <w:p w14:paraId="6B423AE7" w14:textId="5AC63A98" w:rsidR="00992AAB" w:rsidRDefault="00992AAB" w:rsidP="00992AAB">
      <w:pPr>
        <w:ind w:left="720"/>
        <w:rPr>
          <w:rFonts w:ascii="Calibri" w:hAnsi="Calibri" w:cs="Calibri"/>
        </w:rPr>
      </w:pPr>
      <w:r>
        <w:rPr>
          <w:rFonts w:ascii="Calibri" w:hAnsi="Calibri" w:cs="Calibri"/>
        </w:rPr>
        <w:t xml:space="preserve">Accompanying these rights and responsibilities is a set of rules which provides a framework for school discipline, while at both school and school related activities. We believe that </w:t>
      </w:r>
      <w:proofErr w:type="gramStart"/>
      <w:r>
        <w:rPr>
          <w:rFonts w:ascii="Calibri" w:hAnsi="Calibri" w:cs="Calibri"/>
        </w:rPr>
        <w:t>in order to</w:t>
      </w:r>
      <w:proofErr w:type="gramEnd"/>
      <w:r>
        <w:rPr>
          <w:rFonts w:ascii="Calibri" w:hAnsi="Calibri" w:cs="Calibri"/>
        </w:rPr>
        <w:t xml:space="preserve"> have and maintain a positive school environment a cooperative effort between parents, staff, students and the community is imperative. It </w:t>
      </w:r>
      <w:proofErr w:type="gramStart"/>
      <w:r>
        <w:rPr>
          <w:rFonts w:ascii="Calibri" w:hAnsi="Calibri" w:cs="Calibri"/>
        </w:rPr>
        <w:t>is expected</w:t>
      </w:r>
      <w:proofErr w:type="gramEnd"/>
      <w:r>
        <w:rPr>
          <w:rFonts w:ascii="Calibri" w:hAnsi="Calibri" w:cs="Calibri"/>
        </w:rPr>
        <w:t xml:space="preserve"> that students, parents, </w:t>
      </w:r>
      <w:r w:rsidR="0096394F">
        <w:rPr>
          <w:rFonts w:ascii="Calibri" w:hAnsi="Calibri" w:cs="Calibri"/>
        </w:rPr>
        <w:t>staff,</w:t>
      </w:r>
      <w:r>
        <w:rPr>
          <w:rFonts w:ascii="Calibri" w:hAnsi="Calibri" w:cs="Calibri"/>
        </w:rPr>
        <w:t xml:space="preserve"> and community members will abide by this code of conduct while participating in or attending any school related activity. </w:t>
      </w:r>
    </w:p>
    <w:p w14:paraId="66DAA900" w14:textId="77777777" w:rsidR="00992AAB" w:rsidRPr="0096394F" w:rsidRDefault="00992AAB" w:rsidP="00992AAB">
      <w:pPr>
        <w:tabs>
          <w:tab w:val="left" w:pos="700"/>
        </w:tabs>
        <w:rPr>
          <w:rFonts w:ascii="Arial" w:hAnsi="Arial"/>
          <w:b/>
          <w:sz w:val="16"/>
          <w:szCs w:val="16"/>
        </w:rPr>
      </w:pPr>
    </w:p>
    <w:p w14:paraId="6D925338" w14:textId="77777777" w:rsidR="00992AAB" w:rsidRDefault="00992AAB" w:rsidP="00992AAB">
      <w:pPr>
        <w:pStyle w:val="Heading5"/>
        <w:spacing w:before="0" w:after="0"/>
        <w:ind w:left="720"/>
        <w:rPr>
          <w:b w:val="0"/>
          <w:i w:val="0"/>
          <w:sz w:val="24"/>
          <w:szCs w:val="24"/>
        </w:rPr>
      </w:pPr>
      <w:r>
        <w:rPr>
          <w:b w:val="0"/>
          <w:i w:val="0"/>
          <w:sz w:val="24"/>
          <w:szCs w:val="24"/>
        </w:rPr>
        <w:t xml:space="preserve">Acceptable behaviors would be generalized as any behaviors that promote each student’s rights and responsibilities; conversely unacceptable behaviors would be any behaviors that do not promote each </w:t>
      </w:r>
      <w:proofErr w:type="gramStart"/>
      <w:r>
        <w:rPr>
          <w:b w:val="0"/>
          <w:i w:val="0"/>
          <w:sz w:val="24"/>
          <w:szCs w:val="24"/>
        </w:rPr>
        <w:t>students</w:t>
      </w:r>
      <w:proofErr w:type="gramEnd"/>
      <w:r>
        <w:rPr>
          <w:b w:val="0"/>
          <w:i w:val="0"/>
          <w:sz w:val="24"/>
          <w:szCs w:val="24"/>
        </w:rPr>
        <w:t xml:space="preserve"> rights and responsibilities</w:t>
      </w:r>
    </w:p>
    <w:p w14:paraId="218F6C9A" w14:textId="77777777" w:rsidR="00992AAB" w:rsidRPr="0096394F" w:rsidRDefault="00992AAB" w:rsidP="00992AAB">
      <w:pPr>
        <w:pStyle w:val="Heading5"/>
        <w:spacing w:before="0" w:after="0"/>
        <w:rPr>
          <w:i w:val="0"/>
          <w:sz w:val="16"/>
          <w:szCs w:val="16"/>
        </w:rPr>
      </w:pPr>
    </w:p>
    <w:p w14:paraId="1B7064B2" w14:textId="3EB5F052" w:rsidR="00992AAB" w:rsidRPr="00106769" w:rsidRDefault="00992AAB" w:rsidP="00992AAB">
      <w:pPr>
        <w:pStyle w:val="Heading5"/>
        <w:numPr>
          <w:ilvl w:val="0"/>
          <w:numId w:val="15"/>
        </w:numPr>
        <w:spacing w:before="0" w:after="0"/>
        <w:rPr>
          <w:i w:val="0"/>
          <w:sz w:val="24"/>
          <w:szCs w:val="24"/>
        </w:rPr>
      </w:pPr>
      <w:r>
        <w:rPr>
          <w:i w:val="0"/>
          <w:sz w:val="24"/>
          <w:szCs w:val="24"/>
        </w:rPr>
        <w:t>Development and Regular Review</w:t>
      </w:r>
    </w:p>
    <w:p w14:paraId="41D3C560" w14:textId="77777777" w:rsidR="00992AAB" w:rsidRDefault="00992AAB" w:rsidP="00992AAB">
      <w:pPr>
        <w:ind w:left="720"/>
        <w:rPr>
          <w:rFonts w:ascii="Calibri" w:hAnsi="Calibri" w:cs="Calibri"/>
        </w:rPr>
      </w:pPr>
      <w:r>
        <w:rPr>
          <w:rFonts w:ascii="Calibri" w:hAnsi="Calibri" w:cs="Calibri"/>
        </w:rPr>
        <w:t xml:space="preserve">The </w:t>
      </w:r>
      <w:r w:rsidR="000C3EFA">
        <w:rPr>
          <w:rFonts w:ascii="Calibri" w:hAnsi="Calibri" w:cs="Calibri"/>
        </w:rPr>
        <w:t>Mountview</w:t>
      </w:r>
      <w:r>
        <w:rPr>
          <w:rFonts w:ascii="Calibri" w:hAnsi="Calibri" w:cs="Calibri"/>
        </w:rPr>
        <w:t xml:space="preserve"> Elementary Student Code of Conduct will be reviewed annually by students, </w:t>
      </w:r>
      <w:proofErr w:type="gramStart"/>
      <w:r>
        <w:rPr>
          <w:rFonts w:ascii="Calibri" w:hAnsi="Calibri" w:cs="Calibri"/>
        </w:rPr>
        <w:t>staff</w:t>
      </w:r>
      <w:proofErr w:type="gramEnd"/>
      <w:r>
        <w:rPr>
          <w:rFonts w:ascii="Calibri" w:hAnsi="Calibri" w:cs="Calibri"/>
        </w:rPr>
        <w:t xml:space="preserve"> and parents (through PAC) in September of each school year. However, should a situation arise where the Code of Conduct needs to </w:t>
      </w:r>
      <w:proofErr w:type="gramStart"/>
      <w:r>
        <w:rPr>
          <w:rFonts w:ascii="Calibri" w:hAnsi="Calibri" w:cs="Calibri"/>
        </w:rPr>
        <w:t>be reviewed</w:t>
      </w:r>
      <w:proofErr w:type="gramEnd"/>
      <w:r>
        <w:rPr>
          <w:rFonts w:ascii="Calibri" w:hAnsi="Calibri" w:cs="Calibri"/>
        </w:rPr>
        <w:t xml:space="preserve"> after September of each school year, time will be afforded to address the issue. The Student Code of Conduct will </w:t>
      </w:r>
      <w:proofErr w:type="gramStart"/>
      <w:r>
        <w:rPr>
          <w:rFonts w:ascii="Calibri" w:hAnsi="Calibri" w:cs="Calibri"/>
        </w:rPr>
        <w:t>be continually monitored</w:t>
      </w:r>
      <w:proofErr w:type="gramEnd"/>
      <w:r>
        <w:rPr>
          <w:rFonts w:ascii="Calibri" w:hAnsi="Calibri" w:cs="Calibri"/>
        </w:rPr>
        <w:t xml:space="preserve"> to ensure it </w:t>
      </w:r>
      <w:proofErr w:type="gramStart"/>
      <w:r>
        <w:rPr>
          <w:rFonts w:ascii="Calibri" w:hAnsi="Calibri" w:cs="Calibri"/>
        </w:rPr>
        <w:t>is reflecting</w:t>
      </w:r>
      <w:proofErr w:type="gramEnd"/>
      <w:r>
        <w:rPr>
          <w:rFonts w:ascii="Calibri" w:hAnsi="Calibri" w:cs="Calibri"/>
        </w:rPr>
        <w:t xml:space="preserve"> current and emerging situations throughout the school year.</w:t>
      </w:r>
    </w:p>
    <w:p w14:paraId="7447BD01" w14:textId="77777777" w:rsidR="00992AAB" w:rsidRPr="0096394F" w:rsidRDefault="00992AAB" w:rsidP="00992AAB">
      <w:pPr>
        <w:ind w:left="720"/>
        <w:rPr>
          <w:rFonts w:ascii="Calibri" w:hAnsi="Calibri" w:cs="Calibri"/>
          <w:sz w:val="16"/>
          <w:szCs w:val="16"/>
        </w:rPr>
      </w:pPr>
    </w:p>
    <w:p w14:paraId="7F2AB3FD" w14:textId="7F21A261" w:rsidR="00992AAB" w:rsidRDefault="00992AAB" w:rsidP="00106769">
      <w:pPr>
        <w:pStyle w:val="Heading5"/>
        <w:numPr>
          <w:ilvl w:val="0"/>
          <w:numId w:val="15"/>
        </w:numPr>
        <w:spacing w:before="0" w:after="0"/>
        <w:rPr>
          <w:i w:val="0"/>
          <w:sz w:val="24"/>
          <w:szCs w:val="24"/>
        </w:rPr>
      </w:pPr>
      <w:r>
        <w:rPr>
          <w:i w:val="0"/>
          <w:sz w:val="24"/>
          <w:szCs w:val="24"/>
        </w:rPr>
        <w:t>Communicating Expectations</w:t>
      </w:r>
    </w:p>
    <w:p w14:paraId="2447EF04" w14:textId="77777777" w:rsidR="00992AAB" w:rsidRDefault="00992AAB" w:rsidP="00992AAB">
      <w:pPr>
        <w:ind w:left="720"/>
        <w:rPr>
          <w:rFonts w:ascii="Calibri" w:hAnsi="Calibri" w:cs="Calibri"/>
        </w:rPr>
      </w:pPr>
      <w:r>
        <w:rPr>
          <w:rFonts w:ascii="Calibri" w:hAnsi="Calibri" w:cs="Calibri"/>
        </w:rPr>
        <w:t xml:space="preserve">The Code of Conduct is to </w:t>
      </w:r>
      <w:proofErr w:type="gramStart"/>
      <w:r>
        <w:rPr>
          <w:rFonts w:ascii="Calibri" w:hAnsi="Calibri" w:cs="Calibri"/>
        </w:rPr>
        <w:t>be communicated</w:t>
      </w:r>
      <w:proofErr w:type="gramEnd"/>
      <w:r>
        <w:rPr>
          <w:rFonts w:ascii="Calibri" w:hAnsi="Calibri" w:cs="Calibri"/>
        </w:rPr>
        <w:t xml:space="preserve"> to staff and students via the student handbook </w:t>
      </w:r>
      <w:r w:rsidR="000C3EFA">
        <w:rPr>
          <w:rFonts w:ascii="Calibri" w:hAnsi="Calibri" w:cs="Calibri"/>
        </w:rPr>
        <w:t xml:space="preserve">and email </w:t>
      </w:r>
      <w:r>
        <w:rPr>
          <w:rFonts w:ascii="Calibri" w:hAnsi="Calibri" w:cs="Calibri"/>
        </w:rPr>
        <w:t>which will be supplied at the start of each school year</w:t>
      </w:r>
      <w:r>
        <w:rPr>
          <w:rFonts w:cs="Arial"/>
        </w:rPr>
        <w:t xml:space="preserve">. </w:t>
      </w:r>
      <w:r>
        <w:rPr>
          <w:rFonts w:ascii="Calibri" w:hAnsi="Calibri" w:cs="Calibri"/>
        </w:rPr>
        <w:t xml:space="preserve">Copies will be retained in the office for parents, temporary staff, school community </w:t>
      </w:r>
      <w:proofErr w:type="gramStart"/>
      <w:r>
        <w:rPr>
          <w:rFonts w:ascii="Calibri" w:hAnsi="Calibri" w:cs="Calibri"/>
        </w:rPr>
        <w:t>members</w:t>
      </w:r>
      <w:proofErr w:type="gramEnd"/>
      <w:r>
        <w:rPr>
          <w:rFonts w:ascii="Calibri" w:hAnsi="Calibri" w:cs="Calibri"/>
        </w:rPr>
        <w:t xml:space="preserve"> and visitors as required.</w:t>
      </w:r>
    </w:p>
    <w:p w14:paraId="4EE968FE" w14:textId="77777777" w:rsidR="00106769" w:rsidRPr="0096394F" w:rsidRDefault="00106769" w:rsidP="0096394F">
      <w:pPr>
        <w:rPr>
          <w:rFonts w:ascii="Calibri" w:hAnsi="Calibri" w:cs="Calibri"/>
          <w:b/>
          <w:sz w:val="16"/>
          <w:szCs w:val="16"/>
        </w:rPr>
      </w:pPr>
    </w:p>
    <w:p w14:paraId="41088557" w14:textId="2D00B3FE" w:rsidR="00106769" w:rsidRPr="00106769" w:rsidRDefault="00992AAB" w:rsidP="00106769">
      <w:pPr>
        <w:pStyle w:val="ListParagraph"/>
        <w:numPr>
          <w:ilvl w:val="0"/>
          <w:numId w:val="15"/>
        </w:numPr>
        <w:rPr>
          <w:rFonts w:ascii="Calibri" w:hAnsi="Calibri" w:cs="Calibri"/>
          <w:b/>
        </w:rPr>
      </w:pPr>
      <w:r w:rsidRPr="00106769">
        <w:rPr>
          <w:rFonts w:ascii="Calibri" w:hAnsi="Calibri" w:cs="Calibri"/>
          <w:b/>
        </w:rPr>
        <w:t>Active Teaching and Promotion of Expectations</w:t>
      </w:r>
    </w:p>
    <w:p w14:paraId="574CA72B" w14:textId="7EF0284D" w:rsidR="00E21B24" w:rsidRPr="00106769" w:rsidRDefault="00E21B24" w:rsidP="00647EF8">
      <w:pPr>
        <w:ind w:left="709"/>
        <w:rPr>
          <w:rFonts w:ascii="Calibri" w:hAnsi="Calibri" w:cs="Calibri"/>
          <w:b/>
        </w:rPr>
      </w:pPr>
      <w:r w:rsidRPr="007A06B7">
        <w:rPr>
          <w:rFonts w:asciiTheme="minorHAnsi" w:hAnsiTheme="minorHAnsi" w:cstheme="minorHAnsi"/>
        </w:rPr>
        <w:t>Behavioral expectations are explicitly taught and promoted during school assemblies</w:t>
      </w:r>
      <w:proofErr w:type="gramStart"/>
      <w:r w:rsidRPr="007A06B7">
        <w:rPr>
          <w:rFonts w:asciiTheme="minorHAnsi" w:hAnsiTheme="minorHAnsi" w:cstheme="minorHAnsi"/>
        </w:rPr>
        <w:t xml:space="preserve">.  </w:t>
      </w:r>
      <w:proofErr w:type="gramEnd"/>
      <w:r w:rsidRPr="007A06B7">
        <w:rPr>
          <w:rFonts w:asciiTheme="minorHAnsi" w:hAnsiTheme="minorHAnsi" w:cstheme="minorHAnsi"/>
        </w:rPr>
        <w:t>Teachers incorporate lessons into their classrooms</w:t>
      </w:r>
      <w:proofErr w:type="gramStart"/>
      <w:r w:rsidRPr="007A06B7">
        <w:rPr>
          <w:rFonts w:asciiTheme="minorHAnsi" w:hAnsiTheme="minorHAnsi" w:cstheme="minorHAnsi"/>
        </w:rPr>
        <w:t xml:space="preserve">.  </w:t>
      </w:r>
      <w:proofErr w:type="gramEnd"/>
      <w:r w:rsidRPr="007A06B7">
        <w:rPr>
          <w:rFonts w:asciiTheme="minorHAnsi" w:hAnsiTheme="minorHAnsi" w:cstheme="minorHAnsi"/>
        </w:rPr>
        <w:t xml:space="preserve">Behaviors </w:t>
      </w:r>
      <w:proofErr w:type="gramStart"/>
      <w:r w:rsidRPr="007A06B7">
        <w:rPr>
          <w:rFonts w:asciiTheme="minorHAnsi" w:hAnsiTheme="minorHAnsi" w:cstheme="minorHAnsi"/>
        </w:rPr>
        <w:t>are modeled</w:t>
      </w:r>
      <w:proofErr w:type="gramEnd"/>
      <w:r w:rsidRPr="007A06B7">
        <w:rPr>
          <w:rFonts w:asciiTheme="minorHAnsi" w:hAnsiTheme="minorHAnsi" w:cstheme="minorHAnsi"/>
        </w:rPr>
        <w:t xml:space="preserve"> and students actively participate in role plays or demonstrations of positive behavior expectations.</w:t>
      </w:r>
    </w:p>
    <w:p w14:paraId="3EF52632" w14:textId="77777777" w:rsidR="008654BB" w:rsidRDefault="008654BB" w:rsidP="00647EF8">
      <w:pPr>
        <w:ind w:right="245"/>
        <w:rPr>
          <w:rStyle w:val="Strong"/>
        </w:rPr>
      </w:pPr>
    </w:p>
    <w:p w14:paraId="5DC72B3F" w14:textId="0195801B" w:rsidR="00992AAB" w:rsidRPr="00106769" w:rsidRDefault="00992AAB" w:rsidP="00106769">
      <w:pPr>
        <w:pStyle w:val="ListParagraph"/>
        <w:numPr>
          <w:ilvl w:val="0"/>
          <w:numId w:val="15"/>
        </w:numPr>
        <w:ind w:right="245"/>
        <w:rPr>
          <w:rStyle w:val="Strong"/>
          <w:rFonts w:ascii="Calibri" w:hAnsi="Calibri"/>
        </w:rPr>
      </w:pPr>
      <w:r w:rsidRPr="00106769">
        <w:rPr>
          <w:rStyle w:val="Strong"/>
          <w:rFonts w:ascii="Calibri" w:hAnsi="Calibri"/>
        </w:rPr>
        <w:t>Student Rights and Responsibilities</w:t>
      </w:r>
    </w:p>
    <w:p w14:paraId="3CD2FCFC" w14:textId="77777777" w:rsidR="00992AAB" w:rsidRDefault="00992AAB" w:rsidP="009E213A">
      <w:pPr>
        <w:ind w:right="245" w:firstLine="720"/>
        <w:rPr>
          <w:rStyle w:val="Strong"/>
          <w:rFonts w:ascii="Calibri" w:hAnsi="Calibri"/>
          <w:b w:val="0"/>
        </w:rPr>
      </w:pPr>
      <w:r>
        <w:rPr>
          <w:rStyle w:val="Strong"/>
          <w:rFonts w:ascii="Calibri" w:hAnsi="Calibri"/>
          <w:b w:val="0"/>
        </w:rPr>
        <w:t xml:space="preserve">All students have rights and responsibilities. These rights and responsibilities </w:t>
      </w:r>
      <w:proofErr w:type="gramStart"/>
      <w:r>
        <w:rPr>
          <w:rStyle w:val="Strong"/>
          <w:rFonts w:ascii="Calibri" w:hAnsi="Calibri"/>
          <w:b w:val="0"/>
        </w:rPr>
        <w:t>include</w:t>
      </w:r>
      <w:proofErr w:type="gramEnd"/>
    </w:p>
    <w:p w14:paraId="05401502" w14:textId="77777777" w:rsidR="00992AAB" w:rsidRDefault="00992AAB" w:rsidP="00992AAB">
      <w:pPr>
        <w:ind w:left="1440" w:right="245"/>
        <w:rPr>
          <w:b/>
        </w:rPr>
      </w:pPr>
      <w:proofErr w:type="gramStart"/>
      <w:r>
        <w:rPr>
          <w:rFonts w:ascii="Calibri" w:hAnsi="Calibri"/>
          <w:b/>
        </w:rPr>
        <w:t>The</w:t>
      </w:r>
      <w:proofErr w:type="gramEnd"/>
      <w:r>
        <w:rPr>
          <w:rFonts w:ascii="Calibri" w:hAnsi="Calibri"/>
          <w:b/>
        </w:rPr>
        <w:t xml:space="preserve"> right to:</w:t>
      </w:r>
    </w:p>
    <w:p w14:paraId="0672AFD1" w14:textId="77777777" w:rsidR="00992AAB" w:rsidRDefault="00992AAB" w:rsidP="00992AAB">
      <w:pPr>
        <w:numPr>
          <w:ilvl w:val="0"/>
          <w:numId w:val="5"/>
        </w:numPr>
        <w:tabs>
          <w:tab w:val="clear" w:pos="1080"/>
          <w:tab w:val="num" w:pos="1800"/>
        </w:tabs>
        <w:ind w:left="1800" w:right="245"/>
        <w:rPr>
          <w:rFonts w:ascii="Calibri" w:hAnsi="Calibri"/>
        </w:rPr>
      </w:pPr>
      <w:r>
        <w:rPr>
          <w:rFonts w:ascii="Calibri" w:hAnsi="Calibri"/>
        </w:rPr>
        <w:t xml:space="preserve">be treated fairly and with respect and </w:t>
      </w:r>
      <w:proofErr w:type="gramStart"/>
      <w:r>
        <w:rPr>
          <w:rFonts w:ascii="Calibri" w:hAnsi="Calibri"/>
        </w:rPr>
        <w:t>dignity</w:t>
      </w:r>
      <w:proofErr w:type="gramEnd"/>
    </w:p>
    <w:p w14:paraId="78CFA057" w14:textId="77777777" w:rsidR="00992AAB" w:rsidRDefault="00992AAB" w:rsidP="00992AAB">
      <w:pPr>
        <w:numPr>
          <w:ilvl w:val="0"/>
          <w:numId w:val="5"/>
        </w:numPr>
        <w:tabs>
          <w:tab w:val="clear" w:pos="1080"/>
          <w:tab w:val="num" w:pos="1800"/>
        </w:tabs>
        <w:ind w:left="1800" w:right="245"/>
        <w:rPr>
          <w:rFonts w:ascii="Calibri" w:hAnsi="Calibri"/>
        </w:rPr>
      </w:pPr>
      <w:r>
        <w:rPr>
          <w:rFonts w:ascii="Calibri" w:hAnsi="Calibri"/>
        </w:rPr>
        <w:t xml:space="preserve">be free from discrimination in any </w:t>
      </w:r>
      <w:proofErr w:type="gramStart"/>
      <w:r>
        <w:rPr>
          <w:rFonts w:ascii="Calibri" w:hAnsi="Calibri"/>
        </w:rPr>
        <w:t>form</w:t>
      </w:r>
      <w:proofErr w:type="gramEnd"/>
    </w:p>
    <w:p w14:paraId="50472B61" w14:textId="77777777" w:rsidR="00992AAB" w:rsidRDefault="00992AAB" w:rsidP="00992AAB">
      <w:pPr>
        <w:numPr>
          <w:ilvl w:val="0"/>
          <w:numId w:val="5"/>
        </w:numPr>
        <w:tabs>
          <w:tab w:val="clear" w:pos="1080"/>
          <w:tab w:val="num" w:pos="1800"/>
        </w:tabs>
        <w:ind w:left="1800" w:right="245"/>
        <w:rPr>
          <w:rFonts w:ascii="Calibri" w:hAnsi="Calibri"/>
        </w:rPr>
      </w:pPr>
      <w:proofErr w:type="gramStart"/>
      <w:r>
        <w:rPr>
          <w:rFonts w:ascii="Calibri" w:hAnsi="Calibri"/>
        </w:rPr>
        <w:t>be</w:t>
      </w:r>
      <w:proofErr w:type="gramEnd"/>
      <w:r>
        <w:rPr>
          <w:rFonts w:ascii="Calibri" w:hAnsi="Calibri"/>
        </w:rPr>
        <w:t xml:space="preserve"> </w:t>
      </w:r>
      <w:proofErr w:type="gramStart"/>
      <w:r>
        <w:rPr>
          <w:rFonts w:ascii="Calibri" w:hAnsi="Calibri"/>
        </w:rPr>
        <w:t>safe</w:t>
      </w:r>
      <w:proofErr w:type="gramEnd"/>
    </w:p>
    <w:p w14:paraId="55581927" w14:textId="77777777" w:rsidR="00992AAB" w:rsidRDefault="00992AAB" w:rsidP="00992AAB">
      <w:pPr>
        <w:numPr>
          <w:ilvl w:val="0"/>
          <w:numId w:val="5"/>
        </w:numPr>
        <w:tabs>
          <w:tab w:val="clear" w:pos="1080"/>
          <w:tab w:val="num" w:pos="1800"/>
        </w:tabs>
        <w:ind w:left="1800" w:right="245"/>
        <w:rPr>
          <w:rFonts w:ascii="Calibri" w:hAnsi="Calibri"/>
        </w:rPr>
      </w:pPr>
      <w:r>
        <w:rPr>
          <w:rFonts w:ascii="Calibri" w:hAnsi="Calibri"/>
        </w:rPr>
        <w:t>to a quality educational program</w:t>
      </w:r>
    </w:p>
    <w:p w14:paraId="3385B8D9" w14:textId="42B7AD3F" w:rsidR="00E3353B" w:rsidRDefault="00E3353B" w:rsidP="00992AAB">
      <w:pPr>
        <w:numPr>
          <w:ilvl w:val="0"/>
          <w:numId w:val="5"/>
        </w:numPr>
        <w:tabs>
          <w:tab w:val="clear" w:pos="1080"/>
          <w:tab w:val="num" w:pos="1800"/>
        </w:tabs>
        <w:ind w:left="1800" w:right="245"/>
        <w:rPr>
          <w:rFonts w:ascii="Calibri" w:hAnsi="Calibri"/>
        </w:rPr>
      </w:pPr>
      <w:r>
        <w:rPr>
          <w:rFonts w:ascii="Calibri" w:hAnsi="Calibri"/>
        </w:rPr>
        <w:t xml:space="preserve">have a reasonable expectation of privacy while at school and </w:t>
      </w:r>
      <w:r w:rsidR="00CD7F58">
        <w:rPr>
          <w:rFonts w:ascii="Calibri" w:hAnsi="Calibri"/>
        </w:rPr>
        <w:t>specifically</w:t>
      </w:r>
      <w:r>
        <w:rPr>
          <w:rFonts w:ascii="Calibri" w:hAnsi="Calibri"/>
        </w:rPr>
        <w:t xml:space="preserve"> to </w:t>
      </w:r>
      <w:r w:rsidR="00CD7F58">
        <w:rPr>
          <w:rFonts w:ascii="Calibri" w:hAnsi="Calibri"/>
        </w:rPr>
        <w:t xml:space="preserve">be free from </w:t>
      </w:r>
      <w:r w:rsidR="001E5968">
        <w:rPr>
          <w:rFonts w:ascii="Calibri" w:hAnsi="Calibri"/>
        </w:rPr>
        <w:t>b</w:t>
      </w:r>
      <w:r w:rsidR="00CD7F58">
        <w:rPr>
          <w:rFonts w:ascii="Calibri" w:hAnsi="Calibri"/>
        </w:rPr>
        <w:t>eing subject to surreptitious recording (referring to audio or video recordings or livestreaming made</w:t>
      </w:r>
      <w:r w:rsidR="001E5968">
        <w:rPr>
          <w:rFonts w:ascii="Calibri" w:hAnsi="Calibri"/>
        </w:rPr>
        <w:t xml:space="preserve"> without the knowledge or consent of the other party)</w:t>
      </w:r>
    </w:p>
    <w:p w14:paraId="1B733732" w14:textId="77777777" w:rsidR="00745F8F" w:rsidRPr="00EC76C7" w:rsidRDefault="00745F8F" w:rsidP="00745F8F">
      <w:pPr>
        <w:ind w:left="1800" w:right="245"/>
        <w:rPr>
          <w:rFonts w:ascii="Calibri" w:hAnsi="Calibri"/>
          <w:sz w:val="16"/>
          <w:szCs w:val="16"/>
        </w:rPr>
      </w:pPr>
    </w:p>
    <w:p w14:paraId="2FC9E31B" w14:textId="77777777" w:rsidR="00992AAB" w:rsidRDefault="00992AAB" w:rsidP="00992AAB">
      <w:pPr>
        <w:ind w:left="1440" w:right="245"/>
        <w:rPr>
          <w:rFonts w:ascii="Calibri" w:hAnsi="Calibri"/>
          <w:b/>
        </w:rPr>
      </w:pPr>
      <w:r>
        <w:rPr>
          <w:rFonts w:ascii="Calibri" w:hAnsi="Calibri"/>
          <w:b/>
        </w:rPr>
        <w:t>The responsibility to:</w:t>
      </w:r>
    </w:p>
    <w:p w14:paraId="6F1A58E6" w14:textId="77777777" w:rsidR="00992AAB" w:rsidRDefault="00992AAB" w:rsidP="00992AAB">
      <w:pPr>
        <w:numPr>
          <w:ilvl w:val="0"/>
          <w:numId w:val="6"/>
        </w:numPr>
        <w:tabs>
          <w:tab w:val="clear" w:pos="1080"/>
          <w:tab w:val="num" w:pos="1800"/>
        </w:tabs>
        <w:ind w:left="1800" w:right="240"/>
        <w:rPr>
          <w:rFonts w:ascii="Calibri" w:hAnsi="Calibri"/>
        </w:rPr>
      </w:pPr>
      <w:proofErr w:type="gramStart"/>
      <w:r>
        <w:rPr>
          <w:rFonts w:ascii="Calibri" w:hAnsi="Calibri"/>
        </w:rPr>
        <w:t>come</w:t>
      </w:r>
      <w:proofErr w:type="gramEnd"/>
      <w:r>
        <w:rPr>
          <w:rFonts w:ascii="Calibri" w:hAnsi="Calibri"/>
        </w:rPr>
        <w:t xml:space="preserve"> to school prepared, on time and ready to </w:t>
      </w:r>
      <w:proofErr w:type="gramStart"/>
      <w:r>
        <w:rPr>
          <w:rFonts w:ascii="Calibri" w:hAnsi="Calibri"/>
        </w:rPr>
        <w:t>learn</w:t>
      </w:r>
      <w:proofErr w:type="gramEnd"/>
      <w:r>
        <w:rPr>
          <w:rFonts w:ascii="Calibri" w:hAnsi="Calibri"/>
        </w:rPr>
        <w:t xml:space="preserve"> </w:t>
      </w:r>
    </w:p>
    <w:p w14:paraId="60D16471" w14:textId="77777777" w:rsidR="00992AAB" w:rsidRDefault="00992AAB" w:rsidP="00992AAB">
      <w:pPr>
        <w:numPr>
          <w:ilvl w:val="0"/>
          <w:numId w:val="6"/>
        </w:numPr>
        <w:tabs>
          <w:tab w:val="clear" w:pos="1080"/>
          <w:tab w:val="num" w:pos="1800"/>
        </w:tabs>
        <w:ind w:left="1800" w:right="240"/>
        <w:rPr>
          <w:rFonts w:ascii="Calibri" w:hAnsi="Calibri"/>
        </w:rPr>
      </w:pPr>
      <w:r>
        <w:rPr>
          <w:rFonts w:ascii="Calibri" w:hAnsi="Calibri"/>
        </w:rPr>
        <w:t xml:space="preserve">show respect for themselves, for others and for those in </w:t>
      </w:r>
      <w:proofErr w:type="gramStart"/>
      <w:r>
        <w:rPr>
          <w:rFonts w:ascii="Calibri" w:hAnsi="Calibri"/>
        </w:rPr>
        <w:t>authority</w:t>
      </w:r>
      <w:proofErr w:type="gramEnd"/>
    </w:p>
    <w:p w14:paraId="5C072AAD" w14:textId="737A5560" w:rsidR="00992AAB" w:rsidRDefault="00992AAB" w:rsidP="00992AAB">
      <w:pPr>
        <w:numPr>
          <w:ilvl w:val="0"/>
          <w:numId w:val="6"/>
        </w:numPr>
        <w:tabs>
          <w:tab w:val="clear" w:pos="1080"/>
          <w:tab w:val="num" w:pos="1800"/>
        </w:tabs>
        <w:ind w:left="1800" w:right="240"/>
        <w:rPr>
          <w:rFonts w:ascii="Calibri" w:hAnsi="Calibri"/>
        </w:rPr>
      </w:pPr>
      <w:r>
        <w:rPr>
          <w:rFonts w:ascii="Calibri" w:hAnsi="Calibri"/>
        </w:rPr>
        <w:t>refrain from bringing anything to school that may compromise the safety of</w:t>
      </w:r>
      <w:r w:rsidR="00126DDA">
        <w:rPr>
          <w:rFonts w:ascii="Calibri" w:hAnsi="Calibri"/>
        </w:rPr>
        <w:t xml:space="preserve"> themselves or</w:t>
      </w:r>
      <w:r>
        <w:rPr>
          <w:rFonts w:ascii="Calibri" w:hAnsi="Calibri"/>
        </w:rPr>
        <w:t xml:space="preserve"> </w:t>
      </w:r>
      <w:proofErr w:type="gramStart"/>
      <w:r>
        <w:rPr>
          <w:rFonts w:ascii="Calibri" w:hAnsi="Calibri"/>
        </w:rPr>
        <w:t>others</w:t>
      </w:r>
      <w:proofErr w:type="gramEnd"/>
    </w:p>
    <w:p w14:paraId="19FD10B5" w14:textId="77777777" w:rsidR="00992AAB" w:rsidRDefault="00992AAB" w:rsidP="00992AAB">
      <w:pPr>
        <w:numPr>
          <w:ilvl w:val="0"/>
          <w:numId w:val="6"/>
        </w:numPr>
        <w:tabs>
          <w:tab w:val="clear" w:pos="1080"/>
          <w:tab w:val="num" w:pos="1800"/>
        </w:tabs>
        <w:ind w:left="1800" w:right="240"/>
      </w:pPr>
      <w:r>
        <w:rPr>
          <w:rFonts w:ascii="Calibri" w:hAnsi="Calibri"/>
        </w:rPr>
        <w:t xml:space="preserve">follow the established rules and take ownership for their own </w:t>
      </w:r>
      <w:proofErr w:type="gramStart"/>
      <w:r>
        <w:rPr>
          <w:rFonts w:ascii="Calibri" w:hAnsi="Calibri"/>
        </w:rPr>
        <w:t>actions</w:t>
      </w:r>
      <w:proofErr w:type="gramEnd"/>
      <w:r>
        <w:t xml:space="preserve"> </w:t>
      </w:r>
    </w:p>
    <w:p w14:paraId="1BE3DE09" w14:textId="77777777" w:rsidR="00405EF8" w:rsidRDefault="00405EF8" w:rsidP="00405EF8">
      <w:pPr>
        <w:ind w:left="1440" w:right="240"/>
      </w:pPr>
    </w:p>
    <w:p w14:paraId="48DAEF8C" w14:textId="6529FD3E" w:rsidR="00405EF8" w:rsidRDefault="00405EF8" w:rsidP="00405EF8">
      <w:pPr>
        <w:ind w:left="1440" w:right="240"/>
      </w:pPr>
      <w:r w:rsidRPr="00197B46">
        <w:rPr>
          <w:rFonts w:asciiTheme="minorHAnsi" w:hAnsiTheme="minorHAnsi" w:cstheme="minorHAnsi"/>
        </w:rPr>
        <w:t xml:space="preserve">Below is a link to ERASE, the </w:t>
      </w:r>
      <w:r w:rsidR="00D571AD" w:rsidRPr="00197B46">
        <w:rPr>
          <w:rFonts w:asciiTheme="minorHAnsi" w:hAnsiTheme="minorHAnsi" w:cstheme="minorHAnsi"/>
        </w:rPr>
        <w:t>anonymous</w:t>
      </w:r>
      <w:r w:rsidRPr="00197B46">
        <w:rPr>
          <w:rFonts w:asciiTheme="minorHAnsi" w:hAnsiTheme="minorHAnsi" w:cstheme="minorHAnsi"/>
        </w:rPr>
        <w:t xml:space="preserve"> online provincial reporting tool that </w:t>
      </w:r>
      <w:proofErr w:type="gramStart"/>
      <w:r w:rsidRPr="00197B46">
        <w:rPr>
          <w:rFonts w:asciiTheme="minorHAnsi" w:hAnsiTheme="minorHAnsi" w:cstheme="minorHAnsi"/>
        </w:rPr>
        <w:t>student</w:t>
      </w:r>
      <w:proofErr w:type="gramEnd"/>
      <w:r w:rsidRPr="00197B46">
        <w:rPr>
          <w:rFonts w:asciiTheme="minorHAnsi" w:hAnsiTheme="minorHAnsi" w:cstheme="minorHAnsi"/>
        </w:rPr>
        <w:t xml:space="preserve"> can use to report any situation</w:t>
      </w:r>
      <w:r w:rsidR="009C1059" w:rsidRPr="00197B46">
        <w:rPr>
          <w:rFonts w:asciiTheme="minorHAnsi" w:hAnsiTheme="minorHAnsi" w:cstheme="minorHAnsi"/>
        </w:rPr>
        <w:t>(s) that make them feel unsafe while at school</w:t>
      </w:r>
      <w:r w:rsidR="009C1059">
        <w:t xml:space="preserve">. </w:t>
      </w:r>
    </w:p>
    <w:p w14:paraId="1C76ABC6" w14:textId="2212540E" w:rsidR="008654BB" w:rsidRPr="00EC76C7" w:rsidRDefault="00721A7B" w:rsidP="00721A7B">
      <w:pPr>
        <w:pStyle w:val="ListParagraph"/>
        <w:ind w:left="1080" w:right="245"/>
        <w:jc w:val="center"/>
        <w:rPr>
          <w:rStyle w:val="Strong"/>
          <w:rFonts w:asciiTheme="minorHAnsi" w:hAnsiTheme="minorHAnsi"/>
          <w:sz w:val="16"/>
          <w:szCs w:val="16"/>
        </w:rPr>
      </w:pPr>
      <w:r>
        <w:rPr>
          <w:noProof/>
        </w:rPr>
        <w:drawing>
          <wp:inline distT="0" distB="0" distL="0" distR="0" wp14:anchorId="342F5236" wp14:editId="22F23788">
            <wp:extent cx="2857500" cy="419100"/>
            <wp:effectExtent l="0" t="0" r="0" b="0"/>
            <wp:docPr id="467910047"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47" name="Picture 1">
                      <a:hlinkClick r:id="rId11"/>
                    </pic:cNvPr>
                    <pic:cNvPicPr/>
                  </pic:nvPicPr>
                  <pic:blipFill>
                    <a:blip r:embed="rId12"/>
                    <a:stretch>
                      <a:fillRect/>
                    </a:stretch>
                  </pic:blipFill>
                  <pic:spPr>
                    <a:xfrm>
                      <a:off x="0" y="0"/>
                      <a:ext cx="2857500" cy="419100"/>
                    </a:xfrm>
                    <a:prstGeom prst="rect">
                      <a:avLst/>
                    </a:prstGeom>
                  </pic:spPr>
                </pic:pic>
              </a:graphicData>
            </a:graphic>
          </wp:inline>
        </w:drawing>
      </w:r>
    </w:p>
    <w:p w14:paraId="158EDE9D" w14:textId="77777777" w:rsidR="002401DE" w:rsidRDefault="002401DE" w:rsidP="00647EF8">
      <w:pPr>
        <w:rPr>
          <w:rFonts w:ascii="Calibri" w:hAnsi="Calibri" w:cs="Calibri"/>
          <w:sz w:val="16"/>
          <w:szCs w:val="16"/>
        </w:rPr>
      </w:pPr>
    </w:p>
    <w:p w14:paraId="0A8F9113" w14:textId="77777777" w:rsidR="00647EF8" w:rsidRPr="00EC76C7" w:rsidRDefault="00647EF8" w:rsidP="00647EF8">
      <w:pPr>
        <w:rPr>
          <w:rFonts w:ascii="Calibri" w:hAnsi="Calibri" w:cs="Calibri"/>
          <w:sz w:val="16"/>
          <w:szCs w:val="16"/>
        </w:rPr>
      </w:pPr>
    </w:p>
    <w:p w14:paraId="540B507F" w14:textId="47A20B4E" w:rsidR="00992AAB" w:rsidRPr="003B693B" w:rsidRDefault="00992AAB" w:rsidP="003B693B">
      <w:pPr>
        <w:pStyle w:val="ListParagraph"/>
        <w:numPr>
          <w:ilvl w:val="0"/>
          <w:numId w:val="15"/>
        </w:numPr>
        <w:rPr>
          <w:rFonts w:ascii="Calibri" w:hAnsi="Calibri" w:cs="Calibri"/>
          <w:b/>
          <w:bCs/>
        </w:rPr>
      </w:pPr>
      <w:r w:rsidRPr="002401DE">
        <w:rPr>
          <w:rFonts w:ascii="Calibri" w:hAnsi="Calibri" w:cs="Calibri"/>
          <w:b/>
          <w:bCs/>
        </w:rPr>
        <w:t>School Code of Conduct Requirements with Respect to the Human Rights Code</w:t>
      </w:r>
    </w:p>
    <w:p w14:paraId="511C0B4D" w14:textId="77777777" w:rsidR="00992AAB" w:rsidRDefault="00992AAB" w:rsidP="002401DE">
      <w:pPr>
        <w:ind w:left="349" w:firstLine="720"/>
        <w:rPr>
          <w:rFonts w:ascii="Calibri" w:hAnsi="Calibri" w:cs="Calibri"/>
        </w:rPr>
      </w:pPr>
      <w:r>
        <w:rPr>
          <w:rFonts w:ascii="Calibri" w:hAnsi="Calibri" w:cs="Calibri"/>
        </w:rPr>
        <w:t>The Code of Conduct and the BC Human Rights Code</w:t>
      </w:r>
    </w:p>
    <w:p w14:paraId="3BEA69C8" w14:textId="77777777" w:rsidR="00992AAB" w:rsidRPr="002401DE" w:rsidRDefault="00992AAB" w:rsidP="00992AAB">
      <w:pPr>
        <w:ind w:left="2520"/>
        <w:rPr>
          <w:rFonts w:ascii="Calibri" w:hAnsi="Calibri" w:cs="Calibri"/>
          <w:sz w:val="16"/>
          <w:szCs w:val="16"/>
        </w:rPr>
      </w:pPr>
    </w:p>
    <w:p w14:paraId="2AE8EB35" w14:textId="77777777" w:rsidR="00992AAB" w:rsidRDefault="00992AAB" w:rsidP="00992AAB">
      <w:pPr>
        <w:numPr>
          <w:ilvl w:val="1"/>
          <w:numId w:val="7"/>
        </w:numPr>
        <w:tabs>
          <w:tab w:val="clear" w:pos="1440"/>
          <w:tab w:val="num" w:pos="2520"/>
        </w:tabs>
        <w:ind w:left="2520"/>
        <w:rPr>
          <w:rFonts w:ascii="Calibri" w:hAnsi="Calibri" w:cs="Calibri"/>
        </w:rPr>
      </w:pPr>
      <w:r>
        <w:rPr>
          <w:rFonts w:ascii="Calibri" w:hAnsi="Calibri" w:cs="Calibri"/>
        </w:rPr>
        <w:t>The contents of this Code of Conduct acknowledge that if there is a conflict between this code and the Human Rights Code then the Human Rights Code shall prevail.</w:t>
      </w:r>
    </w:p>
    <w:p w14:paraId="44942A05" w14:textId="77777777" w:rsidR="00992AAB" w:rsidRPr="002401DE" w:rsidRDefault="00992AAB" w:rsidP="00992AAB">
      <w:pPr>
        <w:ind w:left="2520"/>
        <w:rPr>
          <w:rFonts w:ascii="Calibri" w:hAnsi="Calibri" w:cs="Calibri"/>
          <w:sz w:val="16"/>
          <w:szCs w:val="16"/>
        </w:rPr>
      </w:pPr>
    </w:p>
    <w:p w14:paraId="031CCC86" w14:textId="583BF8C7" w:rsidR="00992AAB" w:rsidRDefault="00992AAB" w:rsidP="00992AAB">
      <w:pPr>
        <w:numPr>
          <w:ilvl w:val="1"/>
          <w:numId w:val="7"/>
        </w:numPr>
        <w:tabs>
          <w:tab w:val="clear" w:pos="1440"/>
          <w:tab w:val="num" w:pos="2520"/>
        </w:tabs>
        <w:ind w:left="2520"/>
        <w:rPr>
          <w:rFonts w:ascii="Calibri" w:hAnsi="Calibri" w:cs="Calibri"/>
        </w:rPr>
      </w:pPr>
      <w:r>
        <w:rPr>
          <w:rFonts w:ascii="Calibri" w:hAnsi="Calibri" w:cs="Calibri"/>
        </w:rPr>
        <w:t xml:space="preserve">With respect to the Human Rights Code, this School Code of Conduct in no way intends to discriminate against a person or class of persons because of </w:t>
      </w:r>
      <w:r w:rsidR="00873205">
        <w:rPr>
          <w:rFonts w:ascii="Calibri" w:hAnsi="Calibri" w:cs="Calibri"/>
        </w:rPr>
        <w:t xml:space="preserve">age, </w:t>
      </w:r>
      <w:r>
        <w:rPr>
          <w:rFonts w:ascii="Calibri" w:hAnsi="Calibri" w:cs="Calibri"/>
        </w:rPr>
        <w:t xml:space="preserve">race, color, ancestry, place of origin, religion, marital status, family status, physical or mental disability, </w:t>
      </w:r>
      <w:r w:rsidR="009E213A">
        <w:rPr>
          <w:rFonts w:ascii="Calibri" w:hAnsi="Calibri" w:cs="Calibri"/>
        </w:rPr>
        <w:t>gender</w:t>
      </w:r>
      <w:r w:rsidR="00C531F3">
        <w:rPr>
          <w:rFonts w:ascii="Calibri" w:hAnsi="Calibri" w:cs="Calibri"/>
        </w:rPr>
        <w:t xml:space="preserve">, </w:t>
      </w:r>
      <w:r>
        <w:rPr>
          <w:rFonts w:ascii="Calibri" w:hAnsi="Calibri" w:cs="Calibri"/>
        </w:rPr>
        <w:t>sexual orientation</w:t>
      </w:r>
      <w:r w:rsidR="00C531F3">
        <w:rPr>
          <w:rFonts w:ascii="Calibri" w:hAnsi="Calibri" w:cs="Calibri"/>
        </w:rPr>
        <w:t xml:space="preserve"> or gender </w:t>
      </w:r>
      <w:r w:rsidR="00C922EB">
        <w:rPr>
          <w:rFonts w:ascii="Calibri" w:hAnsi="Calibri" w:cs="Calibri"/>
        </w:rPr>
        <w:t>identification</w:t>
      </w:r>
      <w:r>
        <w:rPr>
          <w:rFonts w:ascii="Calibri" w:hAnsi="Calibri" w:cs="Calibri"/>
        </w:rPr>
        <w:t xml:space="preserve"> of that person or class of persons.</w:t>
      </w:r>
    </w:p>
    <w:p w14:paraId="02DEE7D5" w14:textId="77777777" w:rsidR="00992AAB" w:rsidRPr="002401DE" w:rsidRDefault="00992AAB" w:rsidP="00992AAB">
      <w:pPr>
        <w:ind w:left="1440"/>
        <w:rPr>
          <w:rFonts w:ascii="Calibri" w:hAnsi="Calibri" w:cs="Calibri"/>
          <w:sz w:val="16"/>
          <w:szCs w:val="16"/>
        </w:rPr>
      </w:pPr>
    </w:p>
    <w:p w14:paraId="3C707DDE" w14:textId="77777777" w:rsidR="00992AAB" w:rsidRDefault="00992AAB" w:rsidP="00062561">
      <w:pPr>
        <w:ind w:left="1080"/>
        <w:rPr>
          <w:rFonts w:ascii="Calibri" w:hAnsi="Calibri" w:cs="Calibri"/>
        </w:rPr>
      </w:pPr>
      <w:r>
        <w:rPr>
          <w:rFonts w:ascii="Calibri" w:hAnsi="Calibri" w:cs="Calibri"/>
        </w:rPr>
        <w:t xml:space="preserve">The school and the Board of Education will take all reasonable steps to ensure no person affects retaliation </w:t>
      </w:r>
      <w:proofErr w:type="gramStart"/>
      <w:r>
        <w:rPr>
          <w:rFonts w:ascii="Calibri" w:hAnsi="Calibri" w:cs="Calibri"/>
        </w:rPr>
        <w:t>on</w:t>
      </w:r>
      <w:proofErr w:type="gramEnd"/>
      <w:r>
        <w:rPr>
          <w:rFonts w:ascii="Calibri" w:hAnsi="Calibri" w:cs="Calibri"/>
        </w:rPr>
        <w:t xml:space="preserve"> another for making a complaint resulting in a breach of the code of conduct.</w:t>
      </w:r>
    </w:p>
    <w:p w14:paraId="60B2D65D" w14:textId="77777777" w:rsidR="002401DE" w:rsidRPr="002401DE" w:rsidRDefault="002401DE" w:rsidP="00062561">
      <w:pPr>
        <w:ind w:left="1080"/>
        <w:rPr>
          <w:rFonts w:ascii="Calibri" w:hAnsi="Calibri" w:cs="Calibri"/>
          <w:sz w:val="16"/>
          <w:szCs w:val="16"/>
        </w:rPr>
      </w:pPr>
    </w:p>
    <w:p w14:paraId="738CDF1C" w14:textId="70112888" w:rsidR="00D627F6" w:rsidRDefault="00992AAB" w:rsidP="00D627F6">
      <w:pPr>
        <w:ind w:left="1080"/>
        <w:rPr>
          <w:rFonts w:ascii="Calibri" w:hAnsi="Calibri" w:cs="Calibri"/>
        </w:rPr>
      </w:pPr>
      <w:r>
        <w:rPr>
          <w:rFonts w:ascii="Calibri" w:hAnsi="Calibri" w:cs="Calibri"/>
        </w:rPr>
        <w:lastRenderedPageBreak/>
        <w:t xml:space="preserve">It is expected that while involved in </w:t>
      </w:r>
      <w:r w:rsidR="002401DE">
        <w:rPr>
          <w:rFonts w:ascii="Calibri" w:hAnsi="Calibri" w:cs="Calibri"/>
        </w:rPr>
        <w:t>school-related</w:t>
      </w:r>
      <w:r>
        <w:rPr>
          <w:rFonts w:ascii="Calibri" w:hAnsi="Calibri" w:cs="Calibri"/>
        </w:rPr>
        <w:t xml:space="preserve"> functions of any nature that</w:t>
      </w:r>
      <w:r w:rsidR="00062561">
        <w:rPr>
          <w:rFonts w:ascii="Calibri" w:hAnsi="Calibri" w:cs="Calibri"/>
        </w:rPr>
        <w:t xml:space="preserve"> </w:t>
      </w:r>
      <w:r>
        <w:rPr>
          <w:rFonts w:ascii="Calibri" w:hAnsi="Calibri" w:cs="Calibri"/>
        </w:rPr>
        <w:t xml:space="preserve">students, parents, coaches and involved members of the greater community follow the school code of conduct as they are </w:t>
      </w:r>
      <w:proofErr w:type="gramStart"/>
      <w:r>
        <w:rPr>
          <w:rFonts w:ascii="Calibri" w:hAnsi="Calibri" w:cs="Calibri"/>
        </w:rPr>
        <w:t>in essence acting</w:t>
      </w:r>
      <w:proofErr w:type="gramEnd"/>
      <w:r>
        <w:rPr>
          <w:rFonts w:ascii="Calibri" w:hAnsi="Calibri" w:cs="Calibri"/>
        </w:rPr>
        <w:t xml:space="preserve"> as ambassadors of the school</w:t>
      </w:r>
      <w:r w:rsidR="00180B66">
        <w:rPr>
          <w:rFonts w:cs="Arial"/>
        </w:rPr>
        <w:t xml:space="preserve"> and these expectations are made known</w:t>
      </w:r>
      <w:r w:rsidR="00DB3CDB">
        <w:rPr>
          <w:rFonts w:cs="Arial"/>
        </w:rPr>
        <w:t>.</w:t>
      </w:r>
    </w:p>
    <w:p w14:paraId="6785FBA1" w14:textId="77777777" w:rsidR="00D627F6" w:rsidRPr="0096394F" w:rsidRDefault="00D627F6" w:rsidP="00D627F6">
      <w:pPr>
        <w:ind w:left="1080"/>
        <w:rPr>
          <w:rFonts w:ascii="Calibri" w:hAnsi="Calibri" w:cs="Calibri"/>
          <w:sz w:val="16"/>
          <w:szCs w:val="16"/>
        </w:rPr>
      </w:pPr>
    </w:p>
    <w:p w14:paraId="42922F65" w14:textId="77777777" w:rsidR="00D627F6" w:rsidRPr="00D627F6" w:rsidRDefault="00D627F6" w:rsidP="003B693B">
      <w:pPr>
        <w:pStyle w:val="ListParagraph"/>
        <w:numPr>
          <w:ilvl w:val="0"/>
          <w:numId w:val="15"/>
        </w:numPr>
        <w:tabs>
          <w:tab w:val="left" w:pos="9144"/>
        </w:tabs>
        <w:ind w:left="1072" w:right="180"/>
        <w:rPr>
          <w:rFonts w:asciiTheme="minorHAnsi" w:hAnsiTheme="minorHAnsi" w:cstheme="minorHAnsi"/>
          <w:b/>
        </w:rPr>
      </w:pPr>
      <w:r w:rsidRPr="00D627F6">
        <w:rPr>
          <w:rFonts w:asciiTheme="minorHAnsi" w:hAnsiTheme="minorHAnsi" w:cstheme="minorHAnsi"/>
          <w:b/>
        </w:rPr>
        <w:t>Personal Digital Devic</w:t>
      </w:r>
      <w:r>
        <w:rPr>
          <w:rFonts w:asciiTheme="minorHAnsi" w:hAnsiTheme="minorHAnsi" w:cstheme="minorHAnsi"/>
          <w:b/>
        </w:rPr>
        <w:t>es</w:t>
      </w:r>
    </w:p>
    <w:p w14:paraId="1DC15C56" w14:textId="4BE85CD5" w:rsidR="00D627F6" w:rsidRPr="00D627F6" w:rsidRDefault="00EB780E" w:rsidP="003B693B">
      <w:pPr>
        <w:pStyle w:val="ListParagraph"/>
        <w:tabs>
          <w:tab w:val="left" w:pos="9144"/>
        </w:tabs>
        <w:ind w:left="1072" w:right="180"/>
        <w:rPr>
          <w:rFonts w:asciiTheme="minorHAnsi" w:hAnsiTheme="minorHAnsi" w:cstheme="minorHAnsi"/>
          <w:b/>
        </w:rPr>
      </w:pPr>
      <w:r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D627F6">
        <w:rPr>
          <w:rFonts w:asciiTheme="minorHAnsi" w:hAnsiTheme="minorHAnsi" w:cstheme="minorHAnsi"/>
          <w:bCs/>
        </w:rPr>
        <w:t xml:space="preserve">While at school students </w:t>
      </w:r>
      <w:proofErr w:type="gramStart"/>
      <w:r w:rsidR="00D627F6" w:rsidRPr="00D627F6">
        <w:rPr>
          <w:rFonts w:asciiTheme="minorHAnsi" w:hAnsiTheme="minorHAnsi" w:cstheme="minorHAnsi"/>
          <w:bCs/>
        </w:rPr>
        <w:t>are expected</w:t>
      </w:r>
      <w:proofErr w:type="gramEnd"/>
      <w:r w:rsidR="00D627F6" w:rsidRPr="00D627F6">
        <w:rPr>
          <w:rFonts w:asciiTheme="minorHAnsi" w:hAnsiTheme="minorHAnsi" w:cstheme="minorHAnsi"/>
          <w:bCs/>
        </w:rPr>
        <w:t xml:space="preserve"> to learn, play and socialize away from the daily distraction of personal digital devices. The general expectation is that students are not to be using personal digital devices while at school</w:t>
      </w:r>
      <w:r w:rsidR="00621B25">
        <w:rPr>
          <w:rFonts w:asciiTheme="minorHAnsi" w:hAnsiTheme="minorHAnsi" w:cstheme="minorHAnsi"/>
          <w:bCs/>
        </w:rPr>
        <w:t xml:space="preserve"> in order</w:t>
      </w:r>
      <w:r w:rsidR="00D627F6" w:rsidRPr="00D627F6">
        <w:rPr>
          <w:rFonts w:asciiTheme="minorHAnsi" w:hAnsiTheme="minorHAnsi" w:cstheme="minorHAnsi"/>
          <w:bCs/>
        </w:rPr>
        <w:t xml:space="preserve"> to promote a safe, equitable and positive learning environment throughout the day</w:t>
      </w:r>
      <w:r w:rsidR="00D627F6" w:rsidRPr="00D627F6">
        <w:rPr>
          <w:rFonts w:asciiTheme="minorHAnsi" w:hAnsiTheme="minorHAnsi" w:cstheme="minorHAnsi"/>
        </w:rPr>
        <w:tab/>
      </w:r>
      <w:r w:rsidRPr="00DC5312">
        <w:rPr>
          <w:rFonts w:asciiTheme="minorHAnsi" w:hAnsiTheme="minorHAnsi" w:cstheme="minorHAnsi"/>
          <w:sz w:val="16"/>
          <w:szCs w:val="16"/>
        </w:rPr>
        <w:t>●</w:t>
      </w:r>
      <w:r w:rsidR="00DC5312">
        <w:rPr>
          <w:rFonts w:asciiTheme="minorHAnsi" w:hAnsiTheme="minorHAnsi" w:cstheme="minorHAnsi"/>
        </w:rPr>
        <w:t xml:space="preserve"> </w:t>
      </w:r>
      <w:r w:rsidR="00D627F6" w:rsidRPr="00D627F6">
        <w:rPr>
          <w:rFonts w:asciiTheme="minorHAnsi" w:hAnsiTheme="minorHAnsi" w:cstheme="minorHAnsi"/>
        </w:rPr>
        <w:t>“Personal digital device” means any personal electronic device that can be used to communicate or to access the internet, such as a cell phone, gaming device, tablet, any artificial intelligence device (such as AI glasses) or wearable technology. This also may or may not include the use of wired or wireless headphones/po</w:t>
      </w:r>
      <w:r w:rsidR="00621B25">
        <w:rPr>
          <w:rFonts w:asciiTheme="minorHAnsi" w:hAnsiTheme="minorHAnsi" w:cstheme="minorHAnsi"/>
        </w:rPr>
        <w:t>ds</w:t>
      </w:r>
      <w:r w:rsidR="00D627F6">
        <w:rPr>
          <w:rFonts w:asciiTheme="minorHAnsi" w:hAnsiTheme="minorHAnsi" w:cstheme="minorHAnsi"/>
          <w:bCs/>
        </w:rPr>
        <w:tab/>
      </w:r>
      <w:r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D627F6">
        <w:rPr>
          <w:rFonts w:asciiTheme="minorHAnsi" w:hAnsiTheme="minorHAnsi" w:cstheme="minorHAnsi"/>
          <w:bCs/>
        </w:rPr>
        <w:t xml:space="preserve">Use of personal digital devices at school will </w:t>
      </w:r>
      <w:proofErr w:type="gramStart"/>
      <w:r w:rsidR="00D627F6" w:rsidRPr="00D627F6">
        <w:rPr>
          <w:rFonts w:asciiTheme="minorHAnsi" w:hAnsiTheme="minorHAnsi" w:cstheme="minorHAnsi"/>
          <w:bCs/>
        </w:rPr>
        <w:t>be restricted</w:t>
      </w:r>
      <w:proofErr w:type="gramEnd"/>
      <w:r w:rsidR="00D627F6" w:rsidRPr="00D627F6">
        <w:rPr>
          <w:rFonts w:asciiTheme="minorHAnsi" w:hAnsiTheme="minorHAnsi" w:cstheme="minorHAnsi"/>
          <w:bCs/>
        </w:rPr>
        <w:t xml:space="preserve"> to not interfere with focused learning environments or compromise online safety.</w:t>
      </w:r>
      <w:r w:rsidR="00D627F6">
        <w:rPr>
          <w:rFonts w:asciiTheme="minorHAnsi" w:hAnsiTheme="minorHAnsi" w:cstheme="minorHAnsi"/>
          <w:bCs/>
        </w:rPr>
        <w:tab/>
      </w:r>
      <w:r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D627F6">
        <w:rPr>
          <w:rFonts w:asciiTheme="minorHAnsi" w:hAnsiTheme="minorHAnsi" w:cstheme="minorHAnsi"/>
          <w:bCs/>
        </w:rPr>
        <w:t xml:space="preserve">Personal digital devices are not to </w:t>
      </w:r>
      <w:proofErr w:type="gramStart"/>
      <w:r w:rsidR="00D627F6" w:rsidRPr="00D627F6">
        <w:rPr>
          <w:rFonts w:asciiTheme="minorHAnsi" w:hAnsiTheme="minorHAnsi" w:cstheme="minorHAnsi"/>
          <w:bCs/>
        </w:rPr>
        <w:t>be used</w:t>
      </w:r>
      <w:proofErr w:type="gramEnd"/>
      <w:r w:rsidR="00D627F6" w:rsidRPr="00D627F6">
        <w:rPr>
          <w:rFonts w:asciiTheme="minorHAnsi" w:hAnsiTheme="minorHAnsi" w:cstheme="minorHAnsi"/>
          <w:bCs/>
        </w:rPr>
        <w:t xml:space="preserve"> during instructional time unless specifically permitted by the school to provide access to online resources necessary to meet learning objectives.</w:t>
      </w:r>
    </w:p>
    <w:p w14:paraId="1E000B43" w14:textId="32D57769" w:rsidR="00D627F6" w:rsidRPr="00D627F6" w:rsidRDefault="00D627F6" w:rsidP="003B693B">
      <w:pPr>
        <w:tabs>
          <w:tab w:val="left" w:pos="9144"/>
        </w:tabs>
        <w:ind w:left="1072" w:right="187"/>
        <w:rPr>
          <w:rFonts w:asciiTheme="minorHAnsi" w:hAnsiTheme="minorHAnsi" w:cstheme="minorHAnsi"/>
          <w:bCs/>
        </w:rPr>
      </w:pPr>
      <w:r>
        <w:rPr>
          <w:rFonts w:asciiTheme="minorHAnsi" w:hAnsiTheme="minorHAnsi" w:cstheme="minorHAnsi"/>
          <w:bCs/>
        </w:rPr>
        <w:tab/>
      </w:r>
      <w:r w:rsidR="00EB780E" w:rsidRPr="00DC5312">
        <w:rPr>
          <w:rFonts w:asciiTheme="minorHAnsi" w:hAnsiTheme="minorHAnsi" w:cstheme="minorHAnsi"/>
          <w:bCs/>
          <w:sz w:val="16"/>
          <w:szCs w:val="16"/>
        </w:rPr>
        <w:t>●</w:t>
      </w:r>
      <w:r w:rsidR="00DC5312">
        <w:rPr>
          <w:rFonts w:asciiTheme="minorHAnsi" w:hAnsiTheme="minorHAnsi" w:cstheme="minorHAnsi"/>
          <w:bCs/>
        </w:rPr>
        <w:t xml:space="preserve"> </w:t>
      </w:r>
      <w:r w:rsidRPr="00D627F6">
        <w:rPr>
          <w:rFonts w:asciiTheme="minorHAnsi" w:hAnsiTheme="minorHAnsi" w:cstheme="minorHAnsi"/>
          <w:bCs/>
        </w:rPr>
        <w:t xml:space="preserve">Students will only </w:t>
      </w:r>
      <w:proofErr w:type="gramStart"/>
      <w:r w:rsidRPr="00D627F6">
        <w:rPr>
          <w:rFonts w:asciiTheme="minorHAnsi" w:hAnsiTheme="minorHAnsi" w:cstheme="minorHAnsi"/>
          <w:bCs/>
        </w:rPr>
        <w:t>be permitted</w:t>
      </w:r>
      <w:proofErr w:type="gramEnd"/>
      <w:r w:rsidRPr="00D627F6">
        <w:rPr>
          <w:rFonts w:asciiTheme="minorHAnsi" w:hAnsiTheme="minorHAnsi" w:cstheme="minorHAnsi"/>
          <w:bCs/>
        </w:rPr>
        <w:t xml:space="preserve"> to use personal digital devices to access appropriate online resources.</w:t>
      </w:r>
    </w:p>
    <w:p w14:paraId="02BCCFC7" w14:textId="4252BDF4" w:rsidR="00D627F6" w:rsidRPr="00D627F6" w:rsidRDefault="00D627F6" w:rsidP="003B693B">
      <w:pPr>
        <w:tabs>
          <w:tab w:val="left" w:pos="9144"/>
        </w:tabs>
        <w:ind w:left="1072" w:right="187"/>
        <w:rPr>
          <w:rFonts w:asciiTheme="minorHAnsi" w:hAnsiTheme="minorHAnsi" w:cstheme="minorHAnsi"/>
          <w:bCs/>
        </w:rPr>
      </w:pPr>
      <w:r>
        <w:rPr>
          <w:rFonts w:asciiTheme="minorHAnsi" w:hAnsiTheme="minorHAnsi" w:cstheme="minorHAnsi"/>
          <w:bCs/>
        </w:rPr>
        <w:tab/>
      </w:r>
      <w:r w:rsidR="00EB780E" w:rsidRPr="00DC5312">
        <w:rPr>
          <w:rFonts w:asciiTheme="minorHAnsi" w:hAnsiTheme="minorHAnsi" w:cstheme="minorHAnsi"/>
          <w:bCs/>
          <w:sz w:val="16"/>
          <w:szCs w:val="16"/>
        </w:rPr>
        <w:t>●</w:t>
      </w:r>
      <w:r w:rsidR="00DC5312">
        <w:rPr>
          <w:rFonts w:asciiTheme="minorHAnsi" w:hAnsiTheme="minorHAnsi" w:cstheme="minorHAnsi"/>
          <w:bCs/>
        </w:rPr>
        <w:t xml:space="preserve"> </w:t>
      </w:r>
      <w:r w:rsidRPr="00D627F6">
        <w:rPr>
          <w:rFonts w:asciiTheme="minorHAnsi" w:hAnsiTheme="minorHAnsi" w:cstheme="minorHAnsi"/>
          <w:bCs/>
        </w:rPr>
        <w:t xml:space="preserve">Personal digital devices </w:t>
      </w:r>
      <w:proofErr w:type="gramStart"/>
      <w:r w:rsidRPr="00D627F6">
        <w:rPr>
          <w:rFonts w:asciiTheme="minorHAnsi" w:hAnsiTheme="minorHAnsi" w:cstheme="minorHAnsi"/>
          <w:bCs/>
        </w:rPr>
        <w:t>are not permitted</w:t>
      </w:r>
      <w:proofErr w:type="gramEnd"/>
      <w:r w:rsidRPr="00D627F6">
        <w:rPr>
          <w:rFonts w:asciiTheme="minorHAnsi" w:hAnsiTheme="minorHAnsi" w:cstheme="minorHAnsi"/>
          <w:bCs/>
        </w:rPr>
        <w:t xml:space="preserve"> on the playground, in restrooms or </w:t>
      </w:r>
      <w:proofErr w:type="gramStart"/>
      <w:r w:rsidRPr="00D627F6">
        <w:rPr>
          <w:rFonts w:asciiTheme="minorHAnsi" w:hAnsiTheme="minorHAnsi" w:cstheme="minorHAnsi"/>
          <w:bCs/>
        </w:rPr>
        <w:t>change</w:t>
      </w:r>
      <w:proofErr w:type="gramEnd"/>
      <w:r w:rsidRPr="00D627F6">
        <w:rPr>
          <w:rFonts w:asciiTheme="minorHAnsi" w:hAnsiTheme="minorHAnsi" w:cstheme="minorHAnsi"/>
          <w:bCs/>
        </w:rPr>
        <w:t xml:space="preserve"> rooms.</w:t>
      </w:r>
    </w:p>
    <w:p w14:paraId="207BAEE1" w14:textId="7B4E0610" w:rsidR="00D627F6" w:rsidRPr="00D627F6" w:rsidRDefault="00D627F6" w:rsidP="003B693B">
      <w:pPr>
        <w:tabs>
          <w:tab w:val="left" w:pos="9144"/>
        </w:tabs>
        <w:ind w:left="1072" w:right="187"/>
        <w:rPr>
          <w:rFonts w:asciiTheme="minorHAnsi" w:hAnsiTheme="minorHAnsi" w:cstheme="minorHAnsi"/>
          <w:bCs/>
        </w:rPr>
      </w:pPr>
      <w:r>
        <w:rPr>
          <w:rFonts w:asciiTheme="minorHAnsi" w:hAnsiTheme="minorHAnsi" w:cstheme="minorHAnsi"/>
          <w:color w:val="000000"/>
          <w:bdr w:val="none" w:sz="0" w:space="0" w:color="auto" w:frame="1"/>
        </w:rPr>
        <w:tab/>
      </w:r>
      <w:r w:rsidR="00EB780E" w:rsidRPr="00DC5312">
        <w:rPr>
          <w:rFonts w:asciiTheme="minorHAnsi" w:hAnsiTheme="minorHAnsi" w:cstheme="minorHAnsi"/>
          <w:color w:val="000000"/>
          <w:sz w:val="16"/>
          <w:szCs w:val="16"/>
          <w:bdr w:val="none" w:sz="0" w:space="0" w:color="auto" w:frame="1"/>
        </w:rPr>
        <w:t>●</w:t>
      </w:r>
      <w:r w:rsidR="00DC5312">
        <w:rPr>
          <w:rFonts w:asciiTheme="minorHAnsi" w:hAnsiTheme="minorHAnsi" w:cstheme="minorHAnsi"/>
          <w:color w:val="000000"/>
          <w:bdr w:val="none" w:sz="0" w:space="0" w:color="auto" w:frame="1"/>
        </w:rPr>
        <w:t xml:space="preserve"> </w:t>
      </w:r>
      <w:r w:rsidRPr="00D627F6">
        <w:rPr>
          <w:rFonts w:asciiTheme="minorHAnsi" w:hAnsiTheme="minorHAnsi" w:cstheme="minorHAnsi"/>
          <w:color w:val="000000"/>
          <w:bdr w:val="none" w:sz="0" w:space="0" w:color="auto" w:frame="1"/>
        </w:rPr>
        <w:t>Parents of students that require access to personal digital devices, as part of their learning plan or for medical or health reasons, will communicate and coordinate these circumstances with the school principal.</w:t>
      </w:r>
    </w:p>
    <w:p w14:paraId="43F0C050" w14:textId="7B4B9E80" w:rsidR="00D627F6" w:rsidRPr="008D3BCF" w:rsidRDefault="008D3BCF" w:rsidP="003B693B">
      <w:pPr>
        <w:tabs>
          <w:tab w:val="left" w:pos="9144"/>
        </w:tabs>
        <w:ind w:left="1072" w:right="187"/>
        <w:rPr>
          <w:rFonts w:asciiTheme="minorHAnsi" w:hAnsiTheme="minorHAnsi" w:cstheme="minorHAnsi"/>
          <w:bCs/>
        </w:rPr>
      </w:pPr>
      <w:r>
        <w:rPr>
          <w:rFonts w:asciiTheme="minorHAnsi" w:hAnsiTheme="minorHAnsi" w:cstheme="minorHAnsi"/>
          <w:bCs/>
        </w:rPr>
        <w:tab/>
      </w:r>
      <w:r w:rsidR="00EB780E"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8D3BCF">
        <w:rPr>
          <w:rFonts w:asciiTheme="minorHAnsi" w:hAnsiTheme="minorHAnsi" w:cstheme="minorHAnsi"/>
          <w:bCs/>
        </w:rPr>
        <w:t>Ideally, parents should not send their children to school with personal digital devices, however if they do, while at school personal digital devices should remain off or on silent mode, and in their backpacks away from their person.</w:t>
      </w:r>
    </w:p>
    <w:p w14:paraId="060E8DFD" w14:textId="1F0C9D19" w:rsidR="00D627F6" w:rsidRPr="008D3BCF" w:rsidRDefault="008D3BCF" w:rsidP="003B693B">
      <w:pPr>
        <w:tabs>
          <w:tab w:val="left" w:pos="9144"/>
        </w:tabs>
        <w:ind w:left="1072" w:right="187"/>
        <w:rPr>
          <w:rFonts w:asciiTheme="minorHAnsi" w:hAnsiTheme="minorHAnsi" w:cstheme="minorHAnsi"/>
          <w:bCs/>
        </w:rPr>
      </w:pPr>
      <w:r>
        <w:rPr>
          <w:rFonts w:asciiTheme="minorHAnsi" w:hAnsiTheme="minorHAnsi" w:cstheme="minorHAnsi"/>
          <w:bCs/>
        </w:rPr>
        <w:tab/>
      </w:r>
      <w:r w:rsidR="00EB780E"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8D3BCF">
        <w:rPr>
          <w:rFonts w:asciiTheme="minorHAnsi" w:hAnsiTheme="minorHAnsi" w:cstheme="minorHAnsi"/>
          <w:bCs/>
        </w:rPr>
        <w:t xml:space="preserve">If parents need to contact their children while at school for an emergent issue, they </w:t>
      </w:r>
      <w:proofErr w:type="gramStart"/>
      <w:r w:rsidR="00D627F6" w:rsidRPr="008D3BCF">
        <w:rPr>
          <w:rFonts w:asciiTheme="minorHAnsi" w:hAnsiTheme="minorHAnsi" w:cstheme="minorHAnsi"/>
          <w:bCs/>
        </w:rPr>
        <w:t>are requested</w:t>
      </w:r>
      <w:proofErr w:type="gramEnd"/>
      <w:r w:rsidR="00D627F6" w:rsidRPr="008D3BCF">
        <w:rPr>
          <w:rFonts w:asciiTheme="minorHAnsi" w:hAnsiTheme="minorHAnsi" w:cstheme="minorHAnsi"/>
          <w:bCs/>
        </w:rPr>
        <w:t xml:space="preserve"> to contact the office.</w:t>
      </w:r>
    </w:p>
    <w:p w14:paraId="7769DCFA" w14:textId="41F380A7" w:rsidR="00D627F6" w:rsidRPr="00305968" w:rsidRDefault="00305968" w:rsidP="003B693B">
      <w:pPr>
        <w:tabs>
          <w:tab w:val="left" w:pos="9144"/>
        </w:tabs>
        <w:ind w:left="1072" w:right="187"/>
        <w:rPr>
          <w:rFonts w:asciiTheme="minorHAnsi" w:hAnsiTheme="minorHAnsi" w:cstheme="minorHAnsi"/>
          <w:bCs/>
        </w:rPr>
      </w:pPr>
      <w:r>
        <w:rPr>
          <w:rFonts w:asciiTheme="minorHAnsi" w:hAnsiTheme="minorHAnsi" w:cstheme="minorHAnsi"/>
          <w:bCs/>
        </w:rPr>
        <w:tab/>
      </w:r>
      <w:r w:rsidR="003B693B"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305968">
        <w:rPr>
          <w:rFonts w:asciiTheme="minorHAnsi" w:hAnsiTheme="minorHAnsi" w:cstheme="minorHAnsi"/>
          <w:bCs/>
        </w:rPr>
        <w:t>The school will provide electronic devices to access required online learning resources to support all students. This should negate the need for students to bring and use their personal digital devices at school.</w:t>
      </w:r>
    </w:p>
    <w:p w14:paraId="334F5A42" w14:textId="359B65D4" w:rsidR="00D627F6" w:rsidRPr="00305968" w:rsidRDefault="00305968" w:rsidP="003B693B">
      <w:pPr>
        <w:tabs>
          <w:tab w:val="left" w:pos="9144"/>
        </w:tabs>
        <w:ind w:left="1072" w:right="187"/>
        <w:rPr>
          <w:rFonts w:asciiTheme="minorHAnsi" w:hAnsiTheme="minorHAnsi" w:cstheme="minorHAnsi"/>
          <w:bCs/>
        </w:rPr>
      </w:pPr>
      <w:r>
        <w:rPr>
          <w:rFonts w:asciiTheme="minorHAnsi" w:hAnsiTheme="minorHAnsi" w:cstheme="minorHAnsi"/>
          <w:bCs/>
        </w:rPr>
        <w:lastRenderedPageBreak/>
        <w:tab/>
      </w:r>
      <w:r w:rsidR="003B693B" w:rsidRPr="00DC5312">
        <w:rPr>
          <w:rFonts w:asciiTheme="minorHAnsi" w:hAnsiTheme="minorHAnsi" w:cstheme="minorHAnsi"/>
          <w:bCs/>
          <w:sz w:val="16"/>
          <w:szCs w:val="16"/>
        </w:rPr>
        <w:t>●</w:t>
      </w:r>
      <w:r w:rsidR="00DC5312" w:rsidRPr="00DC5312">
        <w:rPr>
          <w:rFonts w:asciiTheme="minorHAnsi" w:hAnsiTheme="minorHAnsi" w:cstheme="minorHAnsi"/>
          <w:bCs/>
          <w:sz w:val="16"/>
          <w:szCs w:val="16"/>
        </w:rPr>
        <w:t xml:space="preserve"> </w:t>
      </w:r>
      <w:r w:rsidR="00D627F6" w:rsidRPr="00305968">
        <w:rPr>
          <w:rFonts w:asciiTheme="minorHAnsi" w:hAnsiTheme="minorHAnsi" w:cstheme="minorHAnsi"/>
          <w:bCs/>
        </w:rPr>
        <w:t>Students who fail to comply with the school policy on personal digital devices will face escalating consequences for breach of school rules/policies.</w:t>
      </w:r>
    </w:p>
    <w:p w14:paraId="06465E23" w14:textId="259E43B8" w:rsidR="00D627F6" w:rsidRPr="00305968" w:rsidRDefault="00305968" w:rsidP="003B693B">
      <w:pPr>
        <w:tabs>
          <w:tab w:val="left" w:pos="9144"/>
        </w:tabs>
        <w:ind w:left="1072" w:right="187"/>
        <w:rPr>
          <w:rFonts w:asciiTheme="minorHAnsi" w:hAnsiTheme="minorHAnsi" w:cstheme="minorHAnsi"/>
          <w:bCs/>
        </w:rPr>
      </w:pPr>
      <w:r>
        <w:rPr>
          <w:rFonts w:asciiTheme="minorHAnsi" w:hAnsiTheme="minorHAnsi" w:cstheme="minorHAnsi"/>
          <w:bCs/>
        </w:rPr>
        <w:tab/>
      </w:r>
      <w:r w:rsidR="003B693B"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305968">
        <w:rPr>
          <w:rFonts w:asciiTheme="minorHAnsi" w:hAnsiTheme="minorHAnsi" w:cstheme="minorHAnsi"/>
          <w:bCs/>
        </w:rPr>
        <w:t>The school takes no responsibility for lost or damaged personal digital devices.</w:t>
      </w:r>
    </w:p>
    <w:p w14:paraId="5B480214" w14:textId="4398AB2E" w:rsidR="00D627F6" w:rsidRPr="00305968" w:rsidRDefault="00305968" w:rsidP="003B693B">
      <w:pPr>
        <w:tabs>
          <w:tab w:val="left" w:pos="9144"/>
        </w:tabs>
        <w:ind w:left="1072" w:right="187"/>
        <w:rPr>
          <w:rFonts w:asciiTheme="minorHAnsi" w:hAnsiTheme="minorHAnsi" w:cstheme="minorHAnsi"/>
          <w:bCs/>
        </w:rPr>
      </w:pPr>
      <w:r>
        <w:rPr>
          <w:rFonts w:asciiTheme="minorHAnsi" w:hAnsiTheme="minorHAnsi" w:cstheme="minorHAnsi"/>
          <w:bCs/>
        </w:rPr>
        <w:tab/>
      </w:r>
      <w:r w:rsidR="003B693B" w:rsidRPr="00DC5312">
        <w:rPr>
          <w:rFonts w:asciiTheme="minorHAnsi" w:hAnsiTheme="minorHAnsi" w:cstheme="minorHAnsi"/>
          <w:bCs/>
          <w:sz w:val="16"/>
          <w:szCs w:val="16"/>
        </w:rPr>
        <w:t>●</w:t>
      </w:r>
      <w:r w:rsidR="00DC5312">
        <w:rPr>
          <w:rFonts w:asciiTheme="minorHAnsi" w:hAnsiTheme="minorHAnsi" w:cstheme="minorHAnsi"/>
          <w:bCs/>
        </w:rPr>
        <w:t xml:space="preserve"> </w:t>
      </w:r>
      <w:r w:rsidR="00D627F6" w:rsidRPr="00305968">
        <w:rPr>
          <w:rFonts w:asciiTheme="minorHAnsi" w:hAnsiTheme="minorHAnsi" w:cstheme="minorHAnsi"/>
          <w:bCs/>
        </w:rPr>
        <w:t xml:space="preserve">The school policy on personal digital devices will </w:t>
      </w:r>
      <w:proofErr w:type="gramStart"/>
      <w:r w:rsidR="00D627F6" w:rsidRPr="00305968">
        <w:rPr>
          <w:rFonts w:asciiTheme="minorHAnsi" w:hAnsiTheme="minorHAnsi" w:cstheme="minorHAnsi"/>
          <w:bCs/>
        </w:rPr>
        <w:t>be reviewed</w:t>
      </w:r>
      <w:proofErr w:type="gramEnd"/>
      <w:r w:rsidR="00D627F6" w:rsidRPr="00305968">
        <w:rPr>
          <w:rFonts w:asciiTheme="minorHAnsi" w:hAnsiTheme="minorHAnsi" w:cstheme="minorHAnsi"/>
          <w:bCs/>
        </w:rPr>
        <w:t xml:space="preserve"> with students and PAC each year.</w:t>
      </w:r>
    </w:p>
    <w:p w14:paraId="61B4B9E1" w14:textId="77777777" w:rsidR="00926C52" w:rsidRPr="0096394F" w:rsidRDefault="00926C52" w:rsidP="00926C52">
      <w:pPr>
        <w:pStyle w:val="ListParagraph"/>
        <w:rPr>
          <w:rFonts w:ascii="Calibri" w:hAnsi="Calibri" w:cs="Calibri"/>
          <w:sz w:val="16"/>
          <w:szCs w:val="16"/>
        </w:rPr>
      </w:pPr>
    </w:p>
    <w:p w14:paraId="04C5668E" w14:textId="77777777" w:rsidR="00CD3730" w:rsidRDefault="00CD3730" w:rsidP="007B7604">
      <w:pPr>
        <w:pStyle w:val="ListParagraph"/>
        <w:framePr w:hSpace="180" w:wrap="around" w:vAnchor="text" w:hAnchor="margin" w:xAlign="right" w:y="374"/>
        <w:tabs>
          <w:tab w:val="left" w:pos="9144"/>
        </w:tabs>
        <w:ind w:left="1800" w:right="187"/>
        <w:suppressOverlap/>
        <w:rPr>
          <w:rFonts w:asciiTheme="minorHAnsi" w:hAnsiTheme="minorHAnsi" w:cstheme="minorHAnsi"/>
          <w:bCs/>
        </w:rPr>
      </w:pPr>
    </w:p>
    <w:p w14:paraId="7B6DF045" w14:textId="77777777" w:rsidR="00992AAB" w:rsidRPr="002C504F" w:rsidRDefault="00992AAB" w:rsidP="00D627F6">
      <w:pPr>
        <w:ind w:right="238"/>
        <w:rPr>
          <w:rFonts w:ascii="Calibri" w:hAnsi="Calibri"/>
          <w:b/>
          <w:sz w:val="16"/>
          <w:szCs w:val="16"/>
        </w:rPr>
      </w:pPr>
    </w:p>
    <w:p w14:paraId="64F4B9F8" w14:textId="77777777" w:rsidR="00647EF8" w:rsidRPr="00647EF8" w:rsidRDefault="00647EF8" w:rsidP="00647EF8">
      <w:pPr>
        <w:pStyle w:val="ListParagraph"/>
        <w:numPr>
          <w:ilvl w:val="0"/>
          <w:numId w:val="15"/>
        </w:numPr>
        <w:ind w:right="245"/>
        <w:rPr>
          <w:rFonts w:asciiTheme="minorHAnsi" w:hAnsiTheme="minorHAnsi" w:cstheme="minorHAnsi"/>
          <w:b/>
          <w:bCs/>
        </w:rPr>
      </w:pPr>
      <w:r w:rsidRPr="00647EF8">
        <w:rPr>
          <w:rFonts w:asciiTheme="minorHAnsi" w:hAnsiTheme="minorHAnsi" w:cstheme="minorHAnsi"/>
          <w:b/>
          <w:bCs/>
        </w:rPr>
        <w:t xml:space="preserve">Expectations of Acceptable Conduct </w:t>
      </w:r>
    </w:p>
    <w:p w14:paraId="1B8F5BA1" w14:textId="351B6991" w:rsidR="00647EF8" w:rsidRDefault="00647EF8" w:rsidP="005F79AE">
      <w:pPr>
        <w:ind w:left="1069"/>
        <w:rPr>
          <w:rFonts w:ascii="Calibri" w:hAnsi="Calibri" w:cs="Calibri"/>
          <w:color w:val="000000"/>
        </w:rPr>
      </w:pPr>
      <w:r>
        <w:rPr>
          <w:rFonts w:ascii="Calibri" w:hAnsi="Calibri" w:cs="Calibri"/>
          <w:color w:val="000000"/>
        </w:rPr>
        <w:t>Students will be expected to conduct themselves in such a way</w:t>
      </w:r>
      <w:r w:rsidR="00DC5312">
        <w:rPr>
          <w:rFonts w:ascii="Calibri" w:hAnsi="Calibri" w:cs="Calibri"/>
          <w:color w:val="000000"/>
        </w:rPr>
        <w:t xml:space="preserve"> </w:t>
      </w:r>
      <w:r>
        <w:rPr>
          <w:rFonts w:ascii="Calibri" w:hAnsi="Calibri" w:cs="Calibri"/>
          <w:color w:val="000000"/>
        </w:rPr>
        <w:t xml:space="preserve">as to help create an atmosphere of trust and security in which they may grow in confidence </w:t>
      </w:r>
      <w:proofErr w:type="gramStart"/>
      <w:r>
        <w:rPr>
          <w:rFonts w:ascii="Calibri" w:hAnsi="Calibri" w:cs="Calibri"/>
          <w:color w:val="000000"/>
        </w:rPr>
        <w:t>as a result of</w:t>
      </w:r>
      <w:proofErr w:type="gramEnd"/>
      <w:r>
        <w:rPr>
          <w:rFonts w:ascii="Calibri" w:hAnsi="Calibri" w:cs="Calibri"/>
          <w:color w:val="000000"/>
        </w:rPr>
        <w:t xml:space="preserve"> their actions and achievements. Behaviors we believe that will facilitate such an atmosphere are as follows:</w:t>
      </w:r>
    </w:p>
    <w:p w14:paraId="65BADE9E" w14:textId="77777777" w:rsidR="00647EF8" w:rsidRPr="00295F83" w:rsidRDefault="00647EF8" w:rsidP="00647EF8">
      <w:pPr>
        <w:ind w:left="1440"/>
        <w:rPr>
          <w:rFonts w:ascii="Calibri" w:hAnsi="Calibri" w:cs="Calibri"/>
          <w:sz w:val="16"/>
          <w:szCs w:val="16"/>
        </w:rPr>
      </w:pPr>
    </w:p>
    <w:p w14:paraId="4CFB36E7" w14:textId="77777777" w:rsidR="00647EF8" w:rsidRDefault="00647EF8" w:rsidP="00647EF8">
      <w:pPr>
        <w:numPr>
          <w:ilvl w:val="0"/>
          <w:numId w:val="3"/>
        </w:numPr>
        <w:tabs>
          <w:tab w:val="clear" w:pos="1777"/>
          <w:tab w:val="num" w:pos="1800"/>
        </w:tabs>
        <w:ind w:left="1800"/>
        <w:rPr>
          <w:rFonts w:ascii="Calibri" w:hAnsi="Calibri"/>
        </w:rPr>
      </w:pPr>
      <w:r>
        <w:rPr>
          <w:rFonts w:ascii="Calibri" w:hAnsi="Calibri"/>
        </w:rPr>
        <w:t xml:space="preserve">to attend school regularly and conform to the rules of the school, </w:t>
      </w:r>
    </w:p>
    <w:p w14:paraId="5C761E26" w14:textId="77777777" w:rsidR="00647EF8" w:rsidRDefault="00647EF8" w:rsidP="00647EF8">
      <w:pPr>
        <w:numPr>
          <w:ilvl w:val="0"/>
          <w:numId w:val="3"/>
        </w:numPr>
        <w:tabs>
          <w:tab w:val="clear" w:pos="1777"/>
          <w:tab w:val="num" w:pos="1800"/>
        </w:tabs>
        <w:ind w:left="1800"/>
        <w:rPr>
          <w:rFonts w:ascii="Calibri" w:hAnsi="Calibri"/>
        </w:rPr>
      </w:pPr>
      <w:r>
        <w:rPr>
          <w:rFonts w:ascii="Calibri" w:hAnsi="Calibri"/>
        </w:rPr>
        <w:t xml:space="preserve">to participate willingly, and to the best of their ability, in their learning, </w:t>
      </w:r>
    </w:p>
    <w:p w14:paraId="3A6F76AA" w14:textId="77777777" w:rsidR="00647EF8" w:rsidRDefault="00647EF8" w:rsidP="00647EF8">
      <w:pPr>
        <w:numPr>
          <w:ilvl w:val="0"/>
          <w:numId w:val="3"/>
        </w:numPr>
        <w:tabs>
          <w:tab w:val="clear" w:pos="1777"/>
          <w:tab w:val="num" w:pos="1800"/>
        </w:tabs>
        <w:ind w:left="1800"/>
        <w:rPr>
          <w:rFonts w:ascii="Calibri" w:hAnsi="Calibri"/>
        </w:rPr>
      </w:pPr>
      <w:r>
        <w:rPr>
          <w:rFonts w:ascii="Calibri" w:hAnsi="Calibri"/>
        </w:rPr>
        <w:t xml:space="preserve">to respect themselves and others' safety, well-being, and property, </w:t>
      </w:r>
    </w:p>
    <w:p w14:paraId="61282FF2" w14:textId="77777777" w:rsidR="00647EF8" w:rsidRDefault="00647EF8" w:rsidP="00647EF8">
      <w:pPr>
        <w:numPr>
          <w:ilvl w:val="0"/>
          <w:numId w:val="4"/>
        </w:numPr>
        <w:tabs>
          <w:tab w:val="clear" w:pos="1080"/>
          <w:tab w:val="num" w:pos="1800"/>
        </w:tabs>
        <w:ind w:left="1800"/>
        <w:rPr>
          <w:rFonts w:ascii="Calibri" w:hAnsi="Calibri"/>
        </w:rPr>
      </w:pPr>
      <w:r>
        <w:rPr>
          <w:rFonts w:ascii="Calibri" w:hAnsi="Calibri"/>
        </w:rPr>
        <w:t xml:space="preserve">to be accountable for their behavior and respond to reasonable, related, and respectful consequences, </w:t>
      </w:r>
    </w:p>
    <w:p w14:paraId="5DC44F19" w14:textId="77777777" w:rsidR="00647EF8" w:rsidRDefault="00647EF8" w:rsidP="00647EF8">
      <w:pPr>
        <w:numPr>
          <w:ilvl w:val="0"/>
          <w:numId w:val="4"/>
        </w:numPr>
        <w:tabs>
          <w:tab w:val="clear" w:pos="1080"/>
          <w:tab w:val="num" w:pos="1800"/>
        </w:tabs>
        <w:ind w:left="1800"/>
        <w:rPr>
          <w:rFonts w:ascii="Calibri" w:hAnsi="Calibri"/>
        </w:rPr>
      </w:pPr>
      <w:r>
        <w:rPr>
          <w:rFonts w:ascii="Calibri" w:hAnsi="Calibri"/>
        </w:rPr>
        <w:t xml:space="preserve">to participate in creating a safe, positive environment conducive to learning. </w:t>
      </w:r>
    </w:p>
    <w:p w14:paraId="4F1B5968" w14:textId="77777777" w:rsidR="00647EF8" w:rsidRDefault="00647EF8" w:rsidP="00647EF8">
      <w:pPr>
        <w:numPr>
          <w:ilvl w:val="0"/>
          <w:numId w:val="4"/>
        </w:numPr>
        <w:tabs>
          <w:tab w:val="clear" w:pos="1080"/>
          <w:tab w:val="num" w:pos="1800"/>
        </w:tabs>
        <w:ind w:left="1800"/>
        <w:rPr>
          <w:rFonts w:ascii="Calibri" w:hAnsi="Calibri"/>
        </w:rPr>
      </w:pPr>
      <w:r>
        <w:rPr>
          <w:rFonts w:ascii="Calibri" w:hAnsi="Calibri"/>
        </w:rPr>
        <w:t>to be involved in developing a school code of conduct.</w:t>
      </w:r>
    </w:p>
    <w:p w14:paraId="6741D720" w14:textId="77777777" w:rsidR="00647EF8" w:rsidRPr="000613F3" w:rsidRDefault="00647EF8" w:rsidP="00647EF8">
      <w:pPr>
        <w:pStyle w:val="ListParagraph"/>
        <w:ind w:left="1050" w:right="245"/>
        <w:rPr>
          <w:rStyle w:val="Strong"/>
          <w:rFonts w:asciiTheme="minorHAnsi" w:hAnsiTheme="minorHAnsi"/>
          <w:b w:val="0"/>
          <w:sz w:val="16"/>
          <w:szCs w:val="16"/>
        </w:rPr>
      </w:pPr>
    </w:p>
    <w:p w14:paraId="63E6D97D" w14:textId="77777777" w:rsidR="00647EF8" w:rsidRPr="008654BB" w:rsidRDefault="00647EF8" w:rsidP="00647EF8">
      <w:pPr>
        <w:pStyle w:val="ListParagraph"/>
        <w:ind w:left="1050" w:right="245"/>
        <w:rPr>
          <w:rStyle w:val="Strong"/>
          <w:rFonts w:asciiTheme="minorHAnsi" w:hAnsiTheme="minorHAnsi"/>
          <w:b w:val="0"/>
        </w:rPr>
      </w:pPr>
      <w:proofErr w:type="gramStart"/>
      <w:r>
        <w:rPr>
          <w:rStyle w:val="Strong"/>
          <w:rFonts w:asciiTheme="minorHAnsi" w:hAnsiTheme="minorHAnsi"/>
          <w:b w:val="0"/>
        </w:rPr>
        <w:t>Generally, behaviors</w:t>
      </w:r>
      <w:proofErr w:type="gramEnd"/>
      <w:r>
        <w:rPr>
          <w:rStyle w:val="Strong"/>
          <w:rFonts w:asciiTheme="minorHAnsi" w:hAnsiTheme="minorHAnsi"/>
          <w:b w:val="0"/>
        </w:rPr>
        <w:t xml:space="preserve"> or actions that are contrary to acceptable behaviors, or violate another student’s rights, </w:t>
      </w:r>
      <w:r w:rsidRPr="008654BB">
        <w:rPr>
          <w:rStyle w:val="Strong"/>
          <w:rFonts w:asciiTheme="minorHAnsi" w:hAnsiTheme="minorHAnsi"/>
          <w:b w:val="0"/>
        </w:rPr>
        <w:t>may be considered unacceptable and require intervention.</w:t>
      </w:r>
    </w:p>
    <w:p w14:paraId="2A327BB6" w14:textId="77777777" w:rsidR="00647EF8" w:rsidRPr="00EC76C7" w:rsidRDefault="00647EF8" w:rsidP="00647EF8">
      <w:pPr>
        <w:pStyle w:val="p21"/>
        <w:spacing w:line="240" w:lineRule="auto"/>
        <w:ind w:left="0" w:firstLine="0"/>
        <w:rPr>
          <w:rFonts w:ascii="Arial" w:hAnsi="Arial"/>
          <w:sz w:val="16"/>
          <w:szCs w:val="16"/>
        </w:rPr>
      </w:pPr>
    </w:p>
    <w:p w14:paraId="291D528D" w14:textId="2E987C83" w:rsidR="00647EF8" w:rsidRDefault="00647EF8" w:rsidP="003B693B">
      <w:pPr>
        <w:ind w:left="1050"/>
        <w:rPr>
          <w:rFonts w:ascii="Calibri" w:hAnsi="Calibri" w:cs="Calibri"/>
          <w:color w:val="000000"/>
        </w:rPr>
      </w:pPr>
      <w:r>
        <w:rPr>
          <w:rFonts w:ascii="Calibri" w:hAnsi="Calibri" w:cs="Calibri"/>
          <w:lang w:val="en-CA" w:eastAsia="en-CA"/>
        </w:rPr>
        <w:t>These conditions apply while students attend</w:t>
      </w:r>
      <w:r>
        <w:rPr>
          <w:rFonts w:ascii="Calibri" w:hAnsi="Calibri" w:cs="Calibri"/>
          <w:color w:val="000000"/>
        </w:rPr>
        <w:t xml:space="preserve"> school, while travelling to and from school, and while attending any school function at any location</w:t>
      </w:r>
    </w:p>
    <w:p w14:paraId="75F592AE" w14:textId="77777777" w:rsidR="003B693B" w:rsidRPr="0096394F" w:rsidRDefault="003B693B" w:rsidP="003B693B">
      <w:pPr>
        <w:ind w:left="1050"/>
        <w:rPr>
          <w:rFonts w:ascii="Calibri" w:hAnsi="Calibri" w:cs="Calibri"/>
          <w:color w:val="000000"/>
          <w:sz w:val="16"/>
          <w:szCs w:val="16"/>
        </w:rPr>
      </w:pPr>
    </w:p>
    <w:p w14:paraId="2BBD0E12" w14:textId="77777777" w:rsidR="00DC5312" w:rsidRDefault="00992AAB" w:rsidP="00DC5312">
      <w:pPr>
        <w:pStyle w:val="ListParagraph"/>
        <w:numPr>
          <w:ilvl w:val="0"/>
          <w:numId w:val="15"/>
        </w:numPr>
        <w:spacing w:line="360" w:lineRule="atLeast"/>
        <w:ind w:left="1072" w:right="238"/>
        <w:rPr>
          <w:rFonts w:ascii="Calibri" w:hAnsi="Calibri"/>
          <w:b/>
        </w:rPr>
      </w:pPr>
      <w:r w:rsidRPr="003B693B">
        <w:rPr>
          <w:rFonts w:ascii="Calibri" w:hAnsi="Calibri"/>
          <w:b/>
        </w:rPr>
        <w:t>Consequences for Unacceptable Conduct</w:t>
      </w:r>
    </w:p>
    <w:p w14:paraId="1CE88919" w14:textId="5D09D8C7" w:rsidR="00D7125F" w:rsidRDefault="00CC6076" w:rsidP="00DC5312">
      <w:pPr>
        <w:pStyle w:val="ListParagraph"/>
        <w:spacing w:line="360" w:lineRule="atLeast"/>
        <w:ind w:left="1072" w:right="238"/>
        <w:rPr>
          <w:rFonts w:ascii="Calibri" w:hAnsi="Calibri"/>
        </w:rPr>
      </w:pPr>
      <w:r w:rsidRPr="00CC6076">
        <w:rPr>
          <w:rFonts w:ascii="Calibri" w:hAnsi="Calibri"/>
        </w:rPr>
        <w:t xml:space="preserve">Any behaviours that are contrary to the student expectations </w:t>
      </w:r>
      <w:proofErr w:type="gramStart"/>
      <w:r w:rsidRPr="00CC6076">
        <w:rPr>
          <w:rFonts w:ascii="Calibri" w:hAnsi="Calibri"/>
        </w:rPr>
        <w:t>are considered</w:t>
      </w:r>
      <w:proofErr w:type="gramEnd"/>
      <w:r w:rsidRPr="00CC6076">
        <w:rPr>
          <w:rFonts w:ascii="Calibri" w:hAnsi="Calibri"/>
        </w:rPr>
        <w:t xml:space="preserve"> unacceptable conduct may result in progressive discipline including suspensions or expulsion. </w:t>
      </w:r>
      <w:r w:rsidR="00621B25" w:rsidRPr="00621B25">
        <w:rPr>
          <w:rFonts w:ascii="Calibri" w:hAnsi="Calibri"/>
        </w:rPr>
        <w:t>Progressive discipline establishes a process of clear, timely, consistent, and documented communications with the student and their parents/guardians to reinforce an understanding of expectations, to provide opportunity to correct unacceptable behavior using incremental steps, and to ensure due process. The goal of progressive discipline is to modify and prevent unacceptable behaviour from continuing and to encourage acceptable behaviour.</w:t>
      </w:r>
    </w:p>
    <w:p w14:paraId="257F05A3" w14:textId="77777777" w:rsidR="00992AAB" w:rsidRPr="00CC6076" w:rsidRDefault="00992AAB" w:rsidP="00992AAB">
      <w:pPr>
        <w:ind w:left="1440"/>
        <w:rPr>
          <w:rFonts w:ascii="Calibri" w:hAnsi="Calibri"/>
          <w:sz w:val="16"/>
          <w:szCs w:val="16"/>
        </w:rPr>
      </w:pPr>
    </w:p>
    <w:p w14:paraId="5D03B5B1" w14:textId="2884268A" w:rsidR="00633B18" w:rsidRDefault="00CC6076" w:rsidP="00CC6076">
      <w:pPr>
        <w:ind w:left="1800"/>
        <w:rPr>
          <w:rFonts w:ascii="Calibri" w:hAnsi="Calibri"/>
        </w:rPr>
      </w:pPr>
      <w:r w:rsidRPr="00CC6076">
        <w:rPr>
          <w:rFonts w:ascii="Calibri" w:hAnsi="Calibri" w:cs="Calibri"/>
          <w:sz w:val="16"/>
          <w:szCs w:val="16"/>
        </w:rPr>
        <w:t>●</w:t>
      </w:r>
      <w:r>
        <w:rPr>
          <w:rFonts w:ascii="Calibri" w:hAnsi="Calibri" w:cs="Calibri"/>
          <w:sz w:val="16"/>
          <w:szCs w:val="16"/>
        </w:rPr>
        <w:t xml:space="preserve"> </w:t>
      </w:r>
      <w:r w:rsidR="00992AAB">
        <w:rPr>
          <w:rFonts w:ascii="Calibri" w:hAnsi="Calibri"/>
        </w:rPr>
        <w:t>Where consequences for unacceptable behavior are concerned, whenever possible and wherever appropriate, consequences shall be restorative rather th</w:t>
      </w:r>
      <w:r w:rsidR="00ED1BFD">
        <w:rPr>
          <w:rFonts w:ascii="Calibri" w:hAnsi="Calibri"/>
        </w:rPr>
        <w:t>an merely punitive in nature</w:t>
      </w:r>
      <w:proofErr w:type="gramStart"/>
      <w:r w:rsidR="00621B25">
        <w:rPr>
          <w:rFonts w:ascii="Calibri" w:hAnsi="Calibri"/>
        </w:rPr>
        <w:t xml:space="preserve">.  </w:t>
      </w:r>
      <w:proofErr w:type="gramEnd"/>
      <w:r w:rsidR="00992AAB">
        <w:rPr>
          <w:rFonts w:ascii="Calibri" w:hAnsi="Calibri"/>
        </w:rPr>
        <w:t xml:space="preserve">The design of </w:t>
      </w:r>
      <w:proofErr w:type="gramStart"/>
      <w:r w:rsidR="00992AAB">
        <w:rPr>
          <w:rFonts w:ascii="Calibri" w:hAnsi="Calibri"/>
        </w:rPr>
        <w:t>the level</w:t>
      </w:r>
      <w:proofErr w:type="gramEnd"/>
      <w:r w:rsidR="00992AAB">
        <w:rPr>
          <w:rFonts w:ascii="Calibri" w:hAnsi="Calibri"/>
        </w:rPr>
        <w:t xml:space="preserve"> 1, 2 and 3 behaviors is </w:t>
      </w:r>
      <w:r w:rsidR="00992AAB">
        <w:rPr>
          <w:rFonts w:ascii="Calibri" w:hAnsi="Calibri"/>
        </w:rPr>
        <w:lastRenderedPageBreak/>
        <w:t>meant to address the very issue of restorative rather than punitive actions (see below).</w:t>
      </w:r>
    </w:p>
    <w:p w14:paraId="77FF9302" w14:textId="77777777" w:rsidR="00CC6076" w:rsidRPr="00CC6076" w:rsidRDefault="00CC6076" w:rsidP="00CC6076">
      <w:pPr>
        <w:rPr>
          <w:rFonts w:ascii="Calibri" w:hAnsi="Calibri" w:cs="Calibri"/>
          <w:sz w:val="16"/>
          <w:szCs w:val="16"/>
        </w:rPr>
      </w:pPr>
    </w:p>
    <w:p w14:paraId="22B7BEA5" w14:textId="77777777" w:rsidR="00CC6076" w:rsidRDefault="00CC6076" w:rsidP="00CC6076">
      <w:pPr>
        <w:ind w:left="1777"/>
        <w:rPr>
          <w:rFonts w:ascii="Calibri" w:hAnsi="Calibri" w:cs="Calibri"/>
        </w:rPr>
      </w:pPr>
      <w:r w:rsidRPr="00CC6076">
        <w:rPr>
          <w:rFonts w:ascii="Calibri" w:hAnsi="Calibri" w:cs="Calibri"/>
          <w:sz w:val="16"/>
          <w:szCs w:val="16"/>
        </w:rPr>
        <w:t>●</w:t>
      </w:r>
      <w:r>
        <w:rPr>
          <w:rFonts w:ascii="Calibri" w:hAnsi="Calibri" w:cs="Calibri"/>
        </w:rPr>
        <w:t xml:space="preserve">Teachers are responsible for developing their own Classroom Management Plan. Within this plan, there will be classroom expectations, classroom recognition, and classroom consequences that will </w:t>
      </w:r>
      <w:proofErr w:type="gramStart"/>
      <w:r>
        <w:rPr>
          <w:rFonts w:ascii="Calibri" w:hAnsi="Calibri" w:cs="Calibri"/>
        </w:rPr>
        <w:t>be explained</w:t>
      </w:r>
      <w:proofErr w:type="gramEnd"/>
      <w:r>
        <w:rPr>
          <w:rFonts w:ascii="Calibri" w:hAnsi="Calibri" w:cs="Calibri"/>
        </w:rPr>
        <w:t xml:space="preserve"> to all students at the beginning of the year and that are consistent with and complement the School Code of Conduct</w:t>
      </w:r>
    </w:p>
    <w:p w14:paraId="725E23D6" w14:textId="77777777" w:rsidR="00633B18" w:rsidRPr="00CC6076" w:rsidRDefault="00633B18" w:rsidP="00CC6076">
      <w:pPr>
        <w:rPr>
          <w:rFonts w:ascii="Calibri" w:hAnsi="Calibri"/>
          <w:sz w:val="16"/>
          <w:szCs w:val="16"/>
        </w:rPr>
      </w:pPr>
    </w:p>
    <w:p w14:paraId="0FF70A5B" w14:textId="667BD110" w:rsidR="00992AAB" w:rsidRDefault="00CC6076" w:rsidP="00CC6076">
      <w:pPr>
        <w:pStyle w:val="ListParagraph"/>
        <w:ind w:left="1800"/>
        <w:rPr>
          <w:rFonts w:ascii="Calibri" w:hAnsi="Calibri"/>
        </w:rPr>
      </w:pPr>
      <w:r w:rsidRPr="00CC6076">
        <w:rPr>
          <w:rFonts w:ascii="Calibri" w:hAnsi="Calibri" w:cs="Calibri"/>
          <w:sz w:val="16"/>
          <w:szCs w:val="16"/>
        </w:rPr>
        <w:t>●</w:t>
      </w:r>
      <w:r>
        <w:rPr>
          <w:rFonts w:ascii="Calibri" w:hAnsi="Calibri" w:cs="Calibri"/>
          <w:sz w:val="16"/>
          <w:szCs w:val="16"/>
        </w:rPr>
        <w:t xml:space="preserve"> </w:t>
      </w:r>
      <w:r w:rsidRPr="00CC6076">
        <w:rPr>
          <w:rFonts w:ascii="Calibri" w:hAnsi="Calibri"/>
        </w:rPr>
        <w:t xml:space="preserve">When dealing with students, the administrator may adjust the consequence or disciplinary action based partially on the maturity level and/or grade level of the student. Further, what is an appropriate consequence or disciplinary action for a senior student may not be appropriate for a junior student. As school is a place of ongoing learning, the expectations for acceptable behaviour increase for students as they become older, more mature and move through </w:t>
      </w:r>
      <w:proofErr w:type="gramStart"/>
      <w:r w:rsidRPr="00CC6076">
        <w:rPr>
          <w:rFonts w:ascii="Calibri" w:hAnsi="Calibri"/>
        </w:rPr>
        <w:t>the successful</w:t>
      </w:r>
      <w:proofErr w:type="gramEnd"/>
      <w:r w:rsidRPr="00CC6076">
        <w:rPr>
          <w:rFonts w:ascii="Calibri" w:hAnsi="Calibri"/>
        </w:rPr>
        <w:t xml:space="preserve"> grades. Therefore, students will be expected to demonstrate </w:t>
      </w:r>
      <w:proofErr w:type="gramStart"/>
      <w:r w:rsidRPr="00CC6076">
        <w:rPr>
          <w:rFonts w:ascii="Calibri" w:hAnsi="Calibri"/>
        </w:rPr>
        <w:t>an increasing</w:t>
      </w:r>
      <w:proofErr w:type="gramEnd"/>
      <w:r w:rsidRPr="00CC6076">
        <w:rPr>
          <w:rFonts w:ascii="Calibri" w:hAnsi="Calibri"/>
        </w:rPr>
        <w:t xml:space="preserve"> personal responsibility and self-discipline and will receive increasing consequences and restitution for inappropriate </w:t>
      </w:r>
      <w:proofErr w:type="gramStart"/>
      <w:r w:rsidRPr="00CC6076">
        <w:rPr>
          <w:rFonts w:ascii="Calibri" w:hAnsi="Calibri"/>
        </w:rPr>
        <w:t>behaviour</w:t>
      </w:r>
      <w:proofErr w:type="gramEnd"/>
    </w:p>
    <w:p w14:paraId="7107F954" w14:textId="77777777" w:rsidR="00CC6076" w:rsidRPr="00CC6076" w:rsidRDefault="00CC6076" w:rsidP="00CC6076">
      <w:pPr>
        <w:pStyle w:val="ListParagraph"/>
        <w:ind w:left="1800"/>
        <w:rPr>
          <w:rFonts w:ascii="Calibri" w:hAnsi="Calibri"/>
          <w:sz w:val="16"/>
          <w:szCs w:val="16"/>
        </w:rPr>
      </w:pPr>
    </w:p>
    <w:p w14:paraId="13550859" w14:textId="37103771" w:rsidR="00992AAB" w:rsidRDefault="00CC6076" w:rsidP="00CC6076">
      <w:pPr>
        <w:ind w:left="1777"/>
        <w:rPr>
          <w:rFonts w:ascii="Calibri" w:hAnsi="Calibri"/>
        </w:rPr>
      </w:pPr>
      <w:r w:rsidRPr="00CC6076">
        <w:rPr>
          <w:rFonts w:ascii="Calibri" w:hAnsi="Calibri" w:cs="Calibri"/>
          <w:sz w:val="16"/>
          <w:szCs w:val="16"/>
        </w:rPr>
        <w:t>●</w:t>
      </w:r>
      <w:r>
        <w:rPr>
          <w:rFonts w:ascii="Calibri" w:hAnsi="Calibri" w:cs="Calibri"/>
          <w:sz w:val="16"/>
          <w:szCs w:val="16"/>
        </w:rPr>
        <w:t xml:space="preserve"> </w:t>
      </w:r>
      <w:r w:rsidR="00992AAB">
        <w:rPr>
          <w:rFonts w:ascii="Calibri" w:hAnsi="Calibri"/>
        </w:rPr>
        <w:t xml:space="preserve">Special considerations may apply to students with special needs where appropriate. (These are students who may not be able to fully comply with a code of conduct because of their special needs). As students grow older and move through successive grades at </w:t>
      </w:r>
      <w:r w:rsidR="005C0A1C">
        <w:rPr>
          <w:rFonts w:ascii="Calibri" w:hAnsi="Calibri"/>
        </w:rPr>
        <w:t>Mountview</w:t>
      </w:r>
      <w:r w:rsidR="00992AAB">
        <w:rPr>
          <w:rFonts w:ascii="Calibri" w:hAnsi="Calibri"/>
        </w:rPr>
        <w:t xml:space="preserve"> Elementary School it is expected that their maturity will increase and accordingly be held to a higher standard of personal conduct</w:t>
      </w:r>
      <w:proofErr w:type="gramStart"/>
      <w:r w:rsidR="00992AAB">
        <w:rPr>
          <w:rFonts w:ascii="Calibri" w:hAnsi="Calibri"/>
        </w:rPr>
        <w:t xml:space="preserve">.  </w:t>
      </w:r>
      <w:proofErr w:type="gramEnd"/>
    </w:p>
    <w:p w14:paraId="402DF627" w14:textId="77777777" w:rsidR="00992AAB" w:rsidRPr="00CC6076" w:rsidRDefault="00992AAB" w:rsidP="00992AAB">
      <w:pPr>
        <w:ind w:left="1800"/>
        <w:rPr>
          <w:rFonts w:ascii="Calibri" w:hAnsi="Calibri" w:cs="Calibri"/>
          <w:color w:val="000000"/>
          <w:sz w:val="16"/>
          <w:szCs w:val="16"/>
        </w:rPr>
      </w:pPr>
    </w:p>
    <w:p w14:paraId="3E491C5F" w14:textId="042BCD2F" w:rsidR="00992AAB" w:rsidRDefault="00CC6076" w:rsidP="00CC6076">
      <w:pPr>
        <w:ind w:left="1777"/>
        <w:rPr>
          <w:rFonts w:ascii="Calibri" w:hAnsi="Calibri" w:cs="Calibri"/>
          <w:color w:val="000000"/>
        </w:rPr>
      </w:pPr>
      <w:r w:rsidRPr="00CC6076">
        <w:rPr>
          <w:rFonts w:ascii="Calibri" w:hAnsi="Calibri" w:cs="Calibri"/>
          <w:color w:val="000000"/>
          <w:sz w:val="16"/>
          <w:szCs w:val="16"/>
        </w:rPr>
        <w:t>●</w:t>
      </w:r>
      <w:r>
        <w:rPr>
          <w:rFonts w:ascii="Calibri" w:hAnsi="Calibri" w:cs="Calibri"/>
          <w:color w:val="000000"/>
          <w:sz w:val="16"/>
          <w:szCs w:val="16"/>
        </w:rPr>
        <w:t xml:space="preserve"> </w:t>
      </w:r>
      <w:r w:rsidR="00992AAB">
        <w:rPr>
          <w:rFonts w:ascii="Calibri" w:hAnsi="Calibri" w:cs="Calibri"/>
          <w:color w:val="000000"/>
        </w:rPr>
        <w:t xml:space="preserve">The use of suspension will only </w:t>
      </w:r>
      <w:proofErr w:type="gramStart"/>
      <w:r w:rsidR="00992AAB">
        <w:rPr>
          <w:rFonts w:ascii="Calibri" w:hAnsi="Calibri" w:cs="Calibri"/>
          <w:color w:val="000000"/>
        </w:rPr>
        <w:t>be considered</w:t>
      </w:r>
      <w:proofErr w:type="gramEnd"/>
      <w:r w:rsidR="00992AAB">
        <w:rPr>
          <w:rFonts w:ascii="Calibri" w:hAnsi="Calibri" w:cs="Calibri"/>
          <w:color w:val="000000"/>
        </w:rPr>
        <w:t xml:space="preserve"> when violation of the Code is </w:t>
      </w:r>
      <w:r w:rsidR="00335DBC">
        <w:rPr>
          <w:rFonts w:ascii="Calibri" w:hAnsi="Calibri" w:cs="Calibri"/>
          <w:color w:val="000000"/>
        </w:rPr>
        <w:t>serious,</w:t>
      </w:r>
      <w:r w:rsidR="00992AAB">
        <w:rPr>
          <w:rFonts w:ascii="Calibri" w:hAnsi="Calibri" w:cs="Calibri"/>
          <w:color w:val="000000"/>
        </w:rPr>
        <w:t xml:space="preserve"> or other consequences have been inadequate or ineffective.</w:t>
      </w:r>
      <w:r w:rsidR="00780811">
        <w:rPr>
          <w:rFonts w:ascii="Calibri" w:hAnsi="Calibri" w:cs="Calibri"/>
          <w:color w:val="000000"/>
        </w:rPr>
        <w:t xml:space="preserve"> </w:t>
      </w:r>
      <w:r w:rsidR="00C52A8C">
        <w:rPr>
          <w:rFonts w:ascii="Calibri" w:hAnsi="Calibri" w:cs="Calibri"/>
          <w:color w:val="000000"/>
        </w:rPr>
        <w:t xml:space="preserve">Please refer to </w:t>
      </w:r>
      <w:hyperlink r:id="rId13" w:history="1">
        <w:r w:rsidR="00C52A8C" w:rsidRPr="00351520">
          <w:rPr>
            <w:rStyle w:val="Hyperlink"/>
            <w:rFonts w:ascii="Calibri" w:hAnsi="Calibri" w:cs="Calibri"/>
          </w:rPr>
          <w:t>AP 320 Student Suspensions</w:t>
        </w:r>
      </w:hyperlink>
      <w:r w:rsidR="00C52A8C">
        <w:rPr>
          <w:rFonts w:ascii="Calibri" w:hAnsi="Calibri" w:cs="Calibri"/>
          <w:color w:val="000000"/>
        </w:rPr>
        <w:t xml:space="preserve"> </w:t>
      </w:r>
      <w:r w:rsidR="00EE48FF">
        <w:rPr>
          <w:rFonts w:ascii="Calibri" w:hAnsi="Calibri" w:cs="Calibri"/>
          <w:color w:val="000000"/>
        </w:rPr>
        <w:t xml:space="preserve">for more information. </w:t>
      </w:r>
    </w:p>
    <w:p w14:paraId="15D23910" w14:textId="77777777" w:rsidR="00992AAB" w:rsidRPr="00CC6076" w:rsidRDefault="00992AAB" w:rsidP="00992AAB">
      <w:pPr>
        <w:pStyle w:val="ListParagraph"/>
        <w:rPr>
          <w:rFonts w:ascii="Calibri" w:hAnsi="Calibri" w:cs="Calibri"/>
          <w:color w:val="000000"/>
          <w:sz w:val="16"/>
          <w:szCs w:val="16"/>
        </w:rPr>
      </w:pPr>
    </w:p>
    <w:p w14:paraId="3CE3D867" w14:textId="3AE17963" w:rsidR="00992AAB" w:rsidRDefault="00CC6076" w:rsidP="00CC6076">
      <w:pPr>
        <w:ind w:left="1777"/>
        <w:rPr>
          <w:rFonts w:ascii="Calibri" w:hAnsi="Calibri" w:cs="Calibri"/>
        </w:rPr>
      </w:pPr>
      <w:r w:rsidRPr="00CC6076">
        <w:rPr>
          <w:rFonts w:ascii="Calibri" w:hAnsi="Calibri" w:cs="Calibri"/>
          <w:sz w:val="16"/>
          <w:szCs w:val="16"/>
        </w:rPr>
        <w:t>●</w:t>
      </w:r>
      <w:r w:rsidR="00621B25">
        <w:rPr>
          <w:rFonts w:ascii="Calibri" w:hAnsi="Calibri" w:cs="Calibri"/>
          <w:sz w:val="16"/>
          <w:szCs w:val="16"/>
        </w:rPr>
        <w:t xml:space="preserve"> </w:t>
      </w:r>
      <w:r w:rsidR="00621B25">
        <w:rPr>
          <w:rFonts w:ascii="Calibri" w:hAnsi="Calibri" w:cs="Calibri"/>
        </w:rPr>
        <w:t>S</w:t>
      </w:r>
      <w:r w:rsidR="00992AAB">
        <w:rPr>
          <w:rFonts w:ascii="Calibri" w:hAnsi="Calibri" w:cs="Calibri"/>
        </w:rPr>
        <w:t>chool officials have a responsibility to advise other parties of serious breaches of the code of conduct</w:t>
      </w:r>
      <w:r w:rsidR="00621B25">
        <w:rPr>
          <w:rFonts w:ascii="Calibri" w:hAnsi="Calibri" w:cs="Calibri"/>
        </w:rPr>
        <w:t xml:space="preserve">. This would include parent of offenders and victims of every serious incident, school district officials as required by school district policy, police and/or other agencies as required by law, and all parents when deemed to be necessary to reassure community members that school officials are aware of a serious situation and are taking appropriate steps to address it. </w:t>
      </w:r>
    </w:p>
    <w:p w14:paraId="78538F04" w14:textId="77777777" w:rsidR="002C504F" w:rsidRPr="0096394F" w:rsidRDefault="002C504F" w:rsidP="0096394F">
      <w:pPr>
        <w:pStyle w:val="p40"/>
        <w:spacing w:line="240" w:lineRule="auto"/>
        <w:ind w:left="0" w:firstLine="0"/>
        <w:rPr>
          <w:rFonts w:ascii="Calibri" w:hAnsi="Calibri" w:cs="Calibri"/>
          <w:b/>
          <w:sz w:val="16"/>
          <w:szCs w:val="16"/>
        </w:rPr>
      </w:pPr>
    </w:p>
    <w:p w14:paraId="49932D74" w14:textId="77A63A9E" w:rsidR="00992AAB" w:rsidRDefault="008654BB" w:rsidP="002C504F">
      <w:pPr>
        <w:pStyle w:val="p40"/>
        <w:numPr>
          <w:ilvl w:val="0"/>
          <w:numId w:val="15"/>
        </w:numPr>
        <w:spacing w:line="240" w:lineRule="auto"/>
        <w:rPr>
          <w:rFonts w:ascii="Calibri" w:hAnsi="Calibri" w:cs="Calibri"/>
          <w:b/>
          <w:szCs w:val="24"/>
        </w:rPr>
      </w:pPr>
      <w:r>
        <w:rPr>
          <w:rFonts w:ascii="Calibri" w:hAnsi="Calibri" w:cs="Calibri"/>
          <w:b/>
          <w:szCs w:val="24"/>
        </w:rPr>
        <w:t>Unacceptable Behaviors</w:t>
      </w:r>
    </w:p>
    <w:p w14:paraId="2E4389F7" w14:textId="77777777" w:rsidR="008654BB" w:rsidRPr="0096394F" w:rsidRDefault="008654BB" w:rsidP="00992AAB">
      <w:pPr>
        <w:pStyle w:val="p40"/>
        <w:spacing w:line="240" w:lineRule="auto"/>
        <w:ind w:left="0" w:firstLine="0"/>
        <w:rPr>
          <w:rFonts w:ascii="Calibri" w:hAnsi="Calibri" w:cs="Calibri"/>
          <w:b/>
          <w:sz w:val="16"/>
          <w:szCs w:val="16"/>
        </w:rPr>
      </w:pPr>
    </w:p>
    <w:p w14:paraId="7010A5DD" w14:textId="77777777" w:rsidR="00992AAB" w:rsidRDefault="009E213A" w:rsidP="002C504F">
      <w:pPr>
        <w:pStyle w:val="NormalWeb"/>
        <w:spacing w:before="0" w:beforeAutospacing="0" w:after="0" w:afterAutospacing="0"/>
        <w:ind w:firstLine="709"/>
        <w:jc w:val="both"/>
        <w:rPr>
          <w:rFonts w:ascii="Calibri" w:hAnsi="Calibri"/>
        </w:rPr>
      </w:pPr>
      <w:r>
        <w:rPr>
          <w:rFonts w:ascii="Calibri" w:hAnsi="Calibri"/>
          <w:b/>
          <w:bCs/>
        </w:rPr>
        <w:t>Minor Behavior Infractions</w:t>
      </w:r>
    </w:p>
    <w:p w14:paraId="49B80705" w14:textId="77777777" w:rsidR="00992AAB" w:rsidRDefault="00992AAB" w:rsidP="00992AAB">
      <w:pPr>
        <w:pStyle w:val="NormalWeb"/>
        <w:spacing w:before="0" w:beforeAutospacing="0" w:after="0" w:afterAutospacing="0"/>
        <w:ind w:left="720"/>
        <w:rPr>
          <w:rFonts w:ascii="Calibri" w:hAnsi="Calibri"/>
        </w:rPr>
      </w:pPr>
      <w:r>
        <w:rPr>
          <w:rFonts w:ascii="Calibri" w:hAnsi="Calibri"/>
        </w:rPr>
        <w:t xml:space="preserve">The attending adult </w:t>
      </w:r>
      <w:proofErr w:type="gramStart"/>
      <w:r>
        <w:rPr>
          <w:rFonts w:ascii="Calibri" w:hAnsi="Calibri"/>
        </w:rPr>
        <w:t>handles</w:t>
      </w:r>
      <w:proofErr w:type="gramEnd"/>
      <w:r>
        <w:rPr>
          <w:rFonts w:ascii="Calibri" w:hAnsi="Calibri"/>
        </w:rPr>
        <w:t xml:space="preserve"> the following behaviors:</w:t>
      </w:r>
    </w:p>
    <w:p w14:paraId="33F22ED9" w14:textId="77777777" w:rsidR="00992AAB" w:rsidRDefault="00992AAB" w:rsidP="00992AAB">
      <w:pPr>
        <w:numPr>
          <w:ilvl w:val="1"/>
          <w:numId w:val="10"/>
        </w:numPr>
        <w:tabs>
          <w:tab w:val="clear" w:pos="1440"/>
          <w:tab w:val="num" w:pos="2160"/>
        </w:tabs>
        <w:ind w:left="2160"/>
        <w:rPr>
          <w:rFonts w:ascii="Calibri" w:hAnsi="Calibri"/>
        </w:rPr>
      </w:pPr>
      <w:r>
        <w:rPr>
          <w:rFonts w:ascii="Calibri" w:hAnsi="Calibri"/>
        </w:rPr>
        <w:t xml:space="preserve">Disruptions/Disobedience </w:t>
      </w:r>
    </w:p>
    <w:p w14:paraId="6CFC011D" w14:textId="77777777" w:rsidR="00992AAB" w:rsidRDefault="00992AAB" w:rsidP="00992AAB">
      <w:pPr>
        <w:numPr>
          <w:ilvl w:val="1"/>
          <w:numId w:val="10"/>
        </w:numPr>
        <w:tabs>
          <w:tab w:val="clear" w:pos="1440"/>
          <w:tab w:val="num" w:pos="2160"/>
        </w:tabs>
        <w:ind w:left="2160"/>
        <w:rPr>
          <w:rFonts w:ascii="Calibri" w:hAnsi="Calibri"/>
        </w:rPr>
      </w:pPr>
      <w:r>
        <w:rPr>
          <w:rFonts w:ascii="Calibri" w:hAnsi="Calibri"/>
        </w:rPr>
        <w:t xml:space="preserve">Tardiness </w:t>
      </w:r>
    </w:p>
    <w:p w14:paraId="1AC39DEA" w14:textId="77777777" w:rsidR="00992AAB" w:rsidRDefault="00992AAB" w:rsidP="00992AAB">
      <w:pPr>
        <w:numPr>
          <w:ilvl w:val="1"/>
          <w:numId w:val="10"/>
        </w:numPr>
        <w:tabs>
          <w:tab w:val="clear" w:pos="1440"/>
          <w:tab w:val="num" w:pos="2160"/>
        </w:tabs>
        <w:ind w:left="2160"/>
        <w:rPr>
          <w:rFonts w:ascii="Calibri" w:hAnsi="Calibri"/>
        </w:rPr>
      </w:pPr>
      <w:r>
        <w:rPr>
          <w:rFonts w:ascii="Calibri" w:hAnsi="Calibri"/>
        </w:rPr>
        <w:t xml:space="preserve">Lack of effort </w:t>
      </w:r>
    </w:p>
    <w:p w14:paraId="5D8DCE88" w14:textId="77777777" w:rsidR="00992AAB" w:rsidRDefault="00992AAB" w:rsidP="00992AAB">
      <w:pPr>
        <w:numPr>
          <w:ilvl w:val="1"/>
          <w:numId w:val="10"/>
        </w:numPr>
        <w:tabs>
          <w:tab w:val="clear" w:pos="1440"/>
          <w:tab w:val="num" w:pos="2160"/>
        </w:tabs>
        <w:ind w:left="2160"/>
        <w:rPr>
          <w:rFonts w:ascii="Calibri" w:hAnsi="Calibri"/>
        </w:rPr>
      </w:pPr>
      <w:r>
        <w:rPr>
          <w:rFonts w:ascii="Calibri" w:hAnsi="Calibri"/>
        </w:rPr>
        <w:t xml:space="preserve">Lack of respect </w:t>
      </w:r>
    </w:p>
    <w:p w14:paraId="24391DE9" w14:textId="77777777" w:rsidR="00992AAB" w:rsidRDefault="005C0A1C" w:rsidP="00992AAB">
      <w:pPr>
        <w:numPr>
          <w:ilvl w:val="1"/>
          <w:numId w:val="10"/>
        </w:numPr>
        <w:tabs>
          <w:tab w:val="clear" w:pos="1440"/>
          <w:tab w:val="num" w:pos="2160"/>
        </w:tabs>
        <w:ind w:left="2160"/>
        <w:rPr>
          <w:rFonts w:ascii="Calibri" w:hAnsi="Calibri"/>
        </w:rPr>
      </w:pPr>
      <w:r>
        <w:rPr>
          <w:rFonts w:ascii="Calibri" w:hAnsi="Calibri"/>
        </w:rPr>
        <w:lastRenderedPageBreak/>
        <w:t>Inappropriate language</w:t>
      </w:r>
      <w:r w:rsidR="00992AAB">
        <w:rPr>
          <w:rFonts w:ascii="Calibri" w:hAnsi="Calibri"/>
        </w:rPr>
        <w:t xml:space="preserve"> </w:t>
      </w:r>
    </w:p>
    <w:p w14:paraId="3E3D39B4" w14:textId="77777777" w:rsidR="00992AAB" w:rsidRDefault="00992AAB" w:rsidP="00992AAB">
      <w:pPr>
        <w:numPr>
          <w:ilvl w:val="1"/>
          <w:numId w:val="10"/>
        </w:numPr>
        <w:tabs>
          <w:tab w:val="clear" w:pos="1440"/>
          <w:tab w:val="num" w:pos="2160"/>
        </w:tabs>
        <w:ind w:left="2160"/>
        <w:rPr>
          <w:rFonts w:ascii="Calibri" w:hAnsi="Calibri"/>
        </w:rPr>
      </w:pPr>
      <w:r>
        <w:rPr>
          <w:rFonts w:ascii="Calibri" w:hAnsi="Calibri"/>
        </w:rPr>
        <w:t xml:space="preserve">Inappropriate behavior </w:t>
      </w:r>
    </w:p>
    <w:p w14:paraId="4DDB81DC" w14:textId="77777777" w:rsidR="00992AAB" w:rsidRDefault="00992AAB" w:rsidP="00992AAB">
      <w:pPr>
        <w:numPr>
          <w:ilvl w:val="1"/>
          <w:numId w:val="10"/>
        </w:numPr>
        <w:tabs>
          <w:tab w:val="clear" w:pos="1440"/>
          <w:tab w:val="num" w:pos="2160"/>
        </w:tabs>
        <w:ind w:left="2160"/>
        <w:rPr>
          <w:rFonts w:ascii="Calibri" w:hAnsi="Calibri"/>
        </w:rPr>
      </w:pPr>
      <w:r>
        <w:rPr>
          <w:rFonts w:ascii="Calibri" w:hAnsi="Calibri"/>
        </w:rPr>
        <w:t xml:space="preserve">Breach of school rules/policies </w:t>
      </w:r>
    </w:p>
    <w:p w14:paraId="7911BC18" w14:textId="77777777" w:rsidR="00992AAB" w:rsidRPr="0096394F" w:rsidRDefault="00992AAB" w:rsidP="00992AAB">
      <w:pPr>
        <w:ind w:left="2160"/>
        <w:rPr>
          <w:rFonts w:ascii="Calibri" w:hAnsi="Calibri"/>
          <w:sz w:val="16"/>
          <w:szCs w:val="16"/>
        </w:rPr>
      </w:pPr>
    </w:p>
    <w:p w14:paraId="3869E97E" w14:textId="031D091E" w:rsidR="00992AAB" w:rsidRDefault="009E213A" w:rsidP="00992AAB">
      <w:pPr>
        <w:pStyle w:val="Heading2"/>
        <w:ind w:left="720"/>
        <w:jc w:val="left"/>
        <w:rPr>
          <w:rFonts w:ascii="Calibri" w:hAnsi="Calibri"/>
          <w:sz w:val="24"/>
          <w:szCs w:val="24"/>
        </w:rPr>
      </w:pPr>
      <w:r>
        <w:rPr>
          <w:rFonts w:ascii="Calibri" w:hAnsi="Calibri"/>
          <w:sz w:val="24"/>
          <w:szCs w:val="24"/>
        </w:rPr>
        <w:t>Moderate Behavior Infractions</w:t>
      </w:r>
    </w:p>
    <w:p w14:paraId="522F5B84" w14:textId="77777777" w:rsidR="00992AAB" w:rsidRDefault="00992AAB" w:rsidP="00992AAB">
      <w:pPr>
        <w:pStyle w:val="NormalWeb"/>
        <w:spacing w:before="0" w:beforeAutospacing="0" w:after="0" w:afterAutospacing="0"/>
        <w:ind w:left="720"/>
        <w:rPr>
          <w:rFonts w:ascii="Calibri" w:hAnsi="Calibri"/>
        </w:rPr>
      </w:pPr>
      <w:r>
        <w:rPr>
          <w:rFonts w:ascii="Calibri" w:hAnsi="Calibri"/>
        </w:rPr>
        <w:t xml:space="preserve">The following behaviors </w:t>
      </w:r>
      <w:proofErr w:type="gramStart"/>
      <w:r>
        <w:rPr>
          <w:rFonts w:ascii="Calibri" w:hAnsi="Calibri"/>
        </w:rPr>
        <w:t>are dealt</w:t>
      </w:r>
      <w:proofErr w:type="gramEnd"/>
      <w:r>
        <w:rPr>
          <w:rFonts w:ascii="Calibri" w:hAnsi="Calibri"/>
        </w:rPr>
        <w:t xml:space="preserve"> with by the attending adult then reinforced by administration:</w:t>
      </w:r>
    </w:p>
    <w:p w14:paraId="7DD6C17F"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Lack of respect (Major) </w:t>
      </w:r>
    </w:p>
    <w:p w14:paraId="32CA3094"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Truancy </w:t>
      </w:r>
    </w:p>
    <w:p w14:paraId="11B678F5"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Harassment </w:t>
      </w:r>
    </w:p>
    <w:p w14:paraId="204B04A8"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Defiance/Willful Disobedience </w:t>
      </w:r>
    </w:p>
    <w:p w14:paraId="78FE569A"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Inappropriate internet use </w:t>
      </w:r>
    </w:p>
    <w:p w14:paraId="504D4D47"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Disrespect of teachers’ personal space and belongings </w:t>
      </w:r>
    </w:p>
    <w:p w14:paraId="409A7608"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Inappropriate behaviors on school trips </w:t>
      </w:r>
    </w:p>
    <w:p w14:paraId="00AEF790" w14:textId="77777777" w:rsidR="00992AAB" w:rsidRDefault="00992AAB" w:rsidP="00992AAB">
      <w:pPr>
        <w:numPr>
          <w:ilvl w:val="1"/>
          <w:numId w:val="11"/>
        </w:numPr>
        <w:tabs>
          <w:tab w:val="clear" w:pos="1440"/>
          <w:tab w:val="num" w:pos="2160"/>
        </w:tabs>
        <w:ind w:left="2160"/>
        <w:rPr>
          <w:rFonts w:ascii="Calibri" w:hAnsi="Calibri"/>
        </w:rPr>
      </w:pPr>
      <w:r>
        <w:rPr>
          <w:rFonts w:ascii="Calibri" w:hAnsi="Calibri"/>
        </w:rPr>
        <w:t xml:space="preserve">Cheating or plagiarism </w:t>
      </w:r>
    </w:p>
    <w:p w14:paraId="535BFCF1" w14:textId="77777777" w:rsidR="00992AAB" w:rsidRPr="0096394F" w:rsidRDefault="00992AAB" w:rsidP="00992AAB">
      <w:pPr>
        <w:pStyle w:val="NormalWeb"/>
        <w:spacing w:before="0" w:beforeAutospacing="0" w:after="0" w:afterAutospacing="0"/>
        <w:ind w:left="720"/>
        <w:jc w:val="center"/>
        <w:rPr>
          <w:rFonts w:ascii="Calibri" w:hAnsi="Calibri"/>
          <w:b/>
          <w:bCs/>
          <w:sz w:val="16"/>
          <w:szCs w:val="16"/>
        </w:rPr>
      </w:pPr>
    </w:p>
    <w:p w14:paraId="0B039B26" w14:textId="77777777" w:rsidR="00992AAB" w:rsidRDefault="009E213A" w:rsidP="002C504F">
      <w:pPr>
        <w:pStyle w:val="NormalWeb"/>
        <w:spacing w:before="0" w:beforeAutospacing="0" w:after="0" w:afterAutospacing="0"/>
        <w:ind w:firstLine="720"/>
        <w:rPr>
          <w:rFonts w:ascii="Calibri" w:hAnsi="Calibri"/>
          <w:b/>
          <w:bCs/>
        </w:rPr>
      </w:pPr>
      <w:r>
        <w:rPr>
          <w:rFonts w:ascii="Calibri" w:hAnsi="Calibri"/>
          <w:b/>
          <w:bCs/>
        </w:rPr>
        <w:t>Major Behavior Infractions</w:t>
      </w:r>
    </w:p>
    <w:p w14:paraId="2463A778" w14:textId="77777777" w:rsidR="00992AAB" w:rsidRDefault="00992AAB" w:rsidP="00992AAB">
      <w:pPr>
        <w:pStyle w:val="NormalWeb"/>
        <w:spacing w:before="0" w:beforeAutospacing="0" w:after="0" w:afterAutospacing="0"/>
        <w:ind w:left="720"/>
        <w:rPr>
          <w:rFonts w:ascii="Calibri" w:hAnsi="Calibri"/>
        </w:rPr>
      </w:pPr>
      <w:r>
        <w:rPr>
          <w:rFonts w:ascii="Calibri" w:hAnsi="Calibri"/>
        </w:rPr>
        <w:t>The following behaviors require immediate office referral:</w:t>
      </w:r>
    </w:p>
    <w:p w14:paraId="1E1C75F2" w14:textId="77777777" w:rsidR="00992AAB" w:rsidRDefault="00992AAB" w:rsidP="00992AAB">
      <w:pPr>
        <w:numPr>
          <w:ilvl w:val="1"/>
          <w:numId w:val="12"/>
        </w:numPr>
        <w:ind w:left="720" w:firstLine="1080"/>
        <w:rPr>
          <w:rFonts w:ascii="Calibri" w:hAnsi="Calibri"/>
        </w:rPr>
      </w:pPr>
      <w:r>
        <w:rPr>
          <w:rFonts w:ascii="Calibri" w:hAnsi="Calibri"/>
        </w:rPr>
        <w:t xml:space="preserve">Bullying </w:t>
      </w:r>
    </w:p>
    <w:p w14:paraId="44E5861A" w14:textId="77777777" w:rsidR="00992AAB" w:rsidRDefault="00992AAB" w:rsidP="00992AAB">
      <w:pPr>
        <w:numPr>
          <w:ilvl w:val="1"/>
          <w:numId w:val="12"/>
        </w:numPr>
        <w:ind w:left="720" w:firstLine="1080"/>
        <w:rPr>
          <w:rFonts w:ascii="Calibri" w:hAnsi="Calibri"/>
        </w:rPr>
      </w:pPr>
      <w:r>
        <w:rPr>
          <w:rFonts w:ascii="Calibri" w:hAnsi="Calibri"/>
        </w:rPr>
        <w:t xml:space="preserve">Repeated/Major harassment </w:t>
      </w:r>
    </w:p>
    <w:p w14:paraId="34566E56" w14:textId="77777777" w:rsidR="00992AAB" w:rsidRDefault="00992AAB" w:rsidP="00992AAB">
      <w:pPr>
        <w:numPr>
          <w:ilvl w:val="1"/>
          <w:numId w:val="12"/>
        </w:numPr>
        <w:ind w:left="720" w:firstLine="1080"/>
        <w:rPr>
          <w:rFonts w:ascii="Calibri" w:hAnsi="Calibri"/>
        </w:rPr>
      </w:pPr>
      <w:r>
        <w:rPr>
          <w:rFonts w:ascii="Calibri" w:hAnsi="Calibri"/>
        </w:rPr>
        <w:t>Intimidation</w:t>
      </w:r>
    </w:p>
    <w:p w14:paraId="72D39961" w14:textId="77777777" w:rsidR="00992AAB" w:rsidRDefault="00992AAB" w:rsidP="00992AAB">
      <w:pPr>
        <w:numPr>
          <w:ilvl w:val="1"/>
          <w:numId w:val="12"/>
        </w:numPr>
        <w:ind w:left="720" w:firstLine="1080"/>
        <w:rPr>
          <w:rFonts w:ascii="Calibri" w:hAnsi="Calibri"/>
        </w:rPr>
      </w:pPr>
      <w:r>
        <w:rPr>
          <w:rFonts w:ascii="Calibri" w:hAnsi="Calibri"/>
        </w:rPr>
        <w:t xml:space="preserve">Theft and vandalism </w:t>
      </w:r>
    </w:p>
    <w:p w14:paraId="3AB00AA9" w14:textId="77777777" w:rsidR="00992AAB" w:rsidRDefault="00992AAB" w:rsidP="00992AAB">
      <w:pPr>
        <w:numPr>
          <w:ilvl w:val="1"/>
          <w:numId w:val="12"/>
        </w:numPr>
        <w:ind w:left="720" w:firstLine="1080"/>
        <w:rPr>
          <w:rFonts w:ascii="Calibri" w:hAnsi="Calibri"/>
        </w:rPr>
      </w:pPr>
      <w:r>
        <w:rPr>
          <w:rFonts w:ascii="Calibri" w:hAnsi="Calibri"/>
        </w:rPr>
        <w:t xml:space="preserve">Inappropriate sexual activity </w:t>
      </w:r>
    </w:p>
    <w:p w14:paraId="0E95C8F1" w14:textId="77777777" w:rsidR="00992AAB" w:rsidRDefault="00992AAB" w:rsidP="00992AAB">
      <w:pPr>
        <w:numPr>
          <w:ilvl w:val="1"/>
          <w:numId w:val="12"/>
        </w:numPr>
        <w:ind w:left="720" w:firstLine="1080"/>
        <w:rPr>
          <w:rFonts w:ascii="Calibri" w:hAnsi="Calibri"/>
        </w:rPr>
      </w:pPr>
      <w:r>
        <w:rPr>
          <w:rFonts w:ascii="Calibri" w:hAnsi="Calibri"/>
        </w:rPr>
        <w:t xml:space="preserve">Fighting/Assault </w:t>
      </w:r>
    </w:p>
    <w:p w14:paraId="234A8D56" w14:textId="77777777" w:rsidR="00992AAB" w:rsidRDefault="00992AAB" w:rsidP="00992AAB">
      <w:pPr>
        <w:numPr>
          <w:ilvl w:val="1"/>
          <w:numId w:val="12"/>
        </w:numPr>
        <w:ind w:left="720" w:firstLine="1080"/>
        <w:rPr>
          <w:rFonts w:ascii="Calibri" w:hAnsi="Calibri"/>
        </w:rPr>
      </w:pPr>
      <w:r>
        <w:rPr>
          <w:rFonts w:ascii="Calibri" w:hAnsi="Calibri"/>
        </w:rPr>
        <w:t xml:space="preserve">Endangering safety </w:t>
      </w:r>
    </w:p>
    <w:p w14:paraId="7E1CD02A" w14:textId="77777777" w:rsidR="00992AAB" w:rsidRDefault="00992AAB" w:rsidP="00992AAB">
      <w:pPr>
        <w:numPr>
          <w:ilvl w:val="1"/>
          <w:numId w:val="12"/>
        </w:numPr>
        <w:ind w:left="720" w:firstLine="1080"/>
        <w:rPr>
          <w:rFonts w:ascii="Calibri" w:hAnsi="Calibri"/>
        </w:rPr>
      </w:pPr>
      <w:r>
        <w:rPr>
          <w:rFonts w:ascii="Calibri" w:hAnsi="Calibri"/>
        </w:rPr>
        <w:t xml:space="preserve">Drug and alcohol infractions </w:t>
      </w:r>
      <w:r>
        <w:rPr>
          <w:rFonts w:ascii="Calibri" w:hAnsi="Calibri"/>
        </w:rPr>
        <w:tab/>
      </w:r>
    </w:p>
    <w:p w14:paraId="326AD6BE" w14:textId="77777777" w:rsidR="00992AAB" w:rsidRDefault="00992AAB" w:rsidP="00992AAB">
      <w:pPr>
        <w:numPr>
          <w:ilvl w:val="1"/>
          <w:numId w:val="12"/>
        </w:numPr>
        <w:ind w:left="720" w:firstLine="1080"/>
        <w:rPr>
          <w:rFonts w:ascii="Calibri" w:hAnsi="Calibri"/>
        </w:rPr>
      </w:pPr>
      <w:r>
        <w:rPr>
          <w:rFonts w:ascii="Calibri" w:hAnsi="Calibri"/>
        </w:rPr>
        <w:t>Possession/use of weapon</w:t>
      </w:r>
    </w:p>
    <w:p w14:paraId="47BCF7B0" w14:textId="77777777" w:rsidR="00992AAB" w:rsidRDefault="00992AAB" w:rsidP="00992AAB">
      <w:pPr>
        <w:numPr>
          <w:ilvl w:val="1"/>
          <w:numId w:val="12"/>
        </w:numPr>
        <w:ind w:left="720" w:firstLine="1080"/>
        <w:rPr>
          <w:rFonts w:ascii="Calibri" w:hAnsi="Calibri"/>
        </w:rPr>
      </w:pPr>
      <w:r>
        <w:rPr>
          <w:rFonts w:ascii="Calibri" w:hAnsi="Calibri"/>
        </w:rPr>
        <w:t xml:space="preserve">Inappropriate smoking/tobacco use </w:t>
      </w:r>
    </w:p>
    <w:p w14:paraId="3776EB69" w14:textId="77777777" w:rsidR="00992AAB" w:rsidRDefault="00992AAB" w:rsidP="00992AAB">
      <w:pPr>
        <w:ind w:left="600" w:right="240"/>
        <w:rPr>
          <w:rFonts w:ascii="Calibri" w:hAnsi="Calibri"/>
        </w:rPr>
      </w:pPr>
    </w:p>
    <w:p w14:paraId="6831F821" w14:textId="77777777" w:rsidR="00992AAB" w:rsidRDefault="00992AAB" w:rsidP="00992AAB">
      <w:pPr>
        <w:ind w:left="360"/>
        <w:jc w:val="center"/>
        <w:rPr>
          <w:rFonts w:ascii="Arial" w:hAnsi="Arial" w:cs="Arial"/>
          <w:b/>
        </w:rPr>
      </w:pPr>
    </w:p>
    <w:p w14:paraId="6008F3C9" w14:textId="77777777" w:rsidR="00992AAB" w:rsidRDefault="00992AAB" w:rsidP="00992AAB">
      <w:pPr>
        <w:ind w:left="360"/>
        <w:jc w:val="center"/>
        <w:rPr>
          <w:rFonts w:ascii="Arial" w:hAnsi="Arial" w:cs="Arial"/>
          <w:b/>
        </w:rPr>
      </w:pPr>
    </w:p>
    <w:p w14:paraId="7135DE78" w14:textId="77777777" w:rsidR="002C504F" w:rsidRDefault="002C504F" w:rsidP="00992AAB">
      <w:pPr>
        <w:ind w:left="360"/>
        <w:jc w:val="center"/>
        <w:rPr>
          <w:rFonts w:ascii="Arial" w:hAnsi="Arial" w:cs="Arial"/>
          <w:b/>
        </w:rPr>
      </w:pPr>
    </w:p>
    <w:p w14:paraId="63840E08" w14:textId="77777777" w:rsidR="002C504F" w:rsidRDefault="002C504F" w:rsidP="0096394F">
      <w:pPr>
        <w:rPr>
          <w:rFonts w:ascii="Arial" w:hAnsi="Arial" w:cs="Arial"/>
          <w:b/>
        </w:rPr>
      </w:pPr>
    </w:p>
    <w:p w14:paraId="6E339A81" w14:textId="77777777" w:rsidR="0096394F" w:rsidRDefault="0096394F" w:rsidP="0096394F">
      <w:pPr>
        <w:rPr>
          <w:rFonts w:ascii="Arial" w:hAnsi="Arial" w:cs="Arial"/>
          <w:b/>
        </w:rPr>
      </w:pPr>
    </w:p>
    <w:p w14:paraId="44BC8A4A" w14:textId="77777777" w:rsidR="0096394F" w:rsidRDefault="0096394F" w:rsidP="0096394F">
      <w:pPr>
        <w:rPr>
          <w:rFonts w:ascii="Arial" w:hAnsi="Arial" w:cs="Arial"/>
          <w:b/>
        </w:rPr>
      </w:pPr>
    </w:p>
    <w:p w14:paraId="1FBB7C83" w14:textId="77777777" w:rsidR="0096394F" w:rsidRDefault="0096394F" w:rsidP="0096394F">
      <w:pPr>
        <w:rPr>
          <w:rFonts w:ascii="Arial" w:hAnsi="Arial" w:cs="Arial"/>
          <w:b/>
        </w:rPr>
      </w:pPr>
    </w:p>
    <w:p w14:paraId="1D0CA541" w14:textId="77777777" w:rsidR="0096394F" w:rsidRDefault="0096394F" w:rsidP="0096394F">
      <w:pPr>
        <w:rPr>
          <w:rFonts w:ascii="Arial" w:hAnsi="Arial" w:cs="Arial"/>
          <w:b/>
        </w:rPr>
      </w:pPr>
    </w:p>
    <w:p w14:paraId="07069AAB" w14:textId="77777777" w:rsidR="0096394F" w:rsidRDefault="0096394F" w:rsidP="0096394F">
      <w:pPr>
        <w:rPr>
          <w:rFonts w:ascii="Arial" w:hAnsi="Arial" w:cs="Arial"/>
          <w:b/>
        </w:rPr>
      </w:pPr>
    </w:p>
    <w:p w14:paraId="73624352" w14:textId="77777777" w:rsidR="0096394F" w:rsidRDefault="0096394F" w:rsidP="0096394F">
      <w:pPr>
        <w:rPr>
          <w:rFonts w:ascii="Arial" w:hAnsi="Arial" w:cs="Arial"/>
          <w:b/>
        </w:rPr>
      </w:pPr>
    </w:p>
    <w:p w14:paraId="508073F0" w14:textId="77777777" w:rsidR="0096394F" w:rsidRDefault="0096394F" w:rsidP="0096394F">
      <w:pPr>
        <w:rPr>
          <w:rFonts w:ascii="Arial" w:hAnsi="Arial" w:cs="Arial"/>
          <w:b/>
        </w:rPr>
      </w:pPr>
    </w:p>
    <w:p w14:paraId="15374C30" w14:textId="77777777" w:rsidR="0096394F" w:rsidRDefault="0096394F" w:rsidP="0096394F">
      <w:pPr>
        <w:rPr>
          <w:rFonts w:ascii="Arial" w:hAnsi="Arial" w:cs="Arial"/>
          <w:b/>
        </w:rPr>
      </w:pPr>
    </w:p>
    <w:p w14:paraId="153B5D82" w14:textId="77777777" w:rsidR="0096394F" w:rsidRDefault="0096394F" w:rsidP="0096394F">
      <w:pPr>
        <w:rPr>
          <w:rFonts w:ascii="Arial" w:hAnsi="Arial" w:cs="Arial"/>
          <w:b/>
        </w:rPr>
      </w:pPr>
    </w:p>
    <w:p w14:paraId="22EB1849" w14:textId="77777777" w:rsidR="0096394F" w:rsidRDefault="0096394F" w:rsidP="0096394F">
      <w:pPr>
        <w:rPr>
          <w:rFonts w:ascii="Arial" w:hAnsi="Arial" w:cs="Arial"/>
          <w:b/>
        </w:rPr>
      </w:pPr>
    </w:p>
    <w:p w14:paraId="5B96F917" w14:textId="77777777" w:rsidR="0096394F" w:rsidRDefault="0096394F" w:rsidP="0096394F">
      <w:pPr>
        <w:rPr>
          <w:rFonts w:ascii="Arial" w:hAnsi="Arial" w:cs="Arial"/>
          <w:b/>
        </w:rPr>
      </w:pPr>
    </w:p>
    <w:p w14:paraId="334C51AD" w14:textId="66644C49" w:rsidR="002C504F" w:rsidRPr="0096394F" w:rsidRDefault="006B398C" w:rsidP="0096394F">
      <w:pPr>
        <w:pStyle w:val="ListParagraph"/>
        <w:numPr>
          <w:ilvl w:val="0"/>
          <w:numId w:val="15"/>
        </w:numPr>
        <w:rPr>
          <w:rFonts w:asciiTheme="minorHAnsi" w:hAnsiTheme="minorHAnsi" w:cstheme="minorHAnsi"/>
          <w:lang w:val="en-CA"/>
        </w:rPr>
      </w:pPr>
      <w:r w:rsidRPr="0096394F">
        <w:rPr>
          <w:rFonts w:asciiTheme="minorHAnsi" w:hAnsiTheme="minorHAnsi" w:cstheme="minorHAnsi"/>
          <w:b/>
          <w:bCs/>
          <w:lang w:val="en-CA"/>
        </w:rPr>
        <w:lastRenderedPageBreak/>
        <w:t>Definitions</w:t>
      </w:r>
      <w:r w:rsidRPr="0096394F">
        <w:rPr>
          <w:rFonts w:asciiTheme="minorHAnsi" w:hAnsiTheme="minorHAnsi" w:cstheme="minorHAnsi"/>
          <w:lang w:val="en-CA"/>
        </w:rPr>
        <w:t> </w:t>
      </w:r>
      <w:r w:rsidRPr="0096394F">
        <w:rPr>
          <w:rFonts w:asciiTheme="minorHAnsi" w:hAnsiTheme="minorHAnsi" w:cstheme="minorHAnsi"/>
          <w:lang w:val="en-CA"/>
        </w:rPr>
        <w:br/>
      </w:r>
    </w:p>
    <w:p w14:paraId="6F2C23CF" w14:textId="7546AECA" w:rsidR="002C504F" w:rsidRPr="005F79AE" w:rsidRDefault="006B398C" w:rsidP="005F79AE">
      <w:pPr>
        <w:ind w:left="709"/>
        <w:rPr>
          <w:rFonts w:asciiTheme="minorHAnsi" w:hAnsiTheme="minorHAnsi" w:cstheme="minorHAnsi"/>
          <w:lang w:val="en-CA"/>
        </w:rPr>
      </w:pPr>
      <w:r w:rsidRPr="005F79AE">
        <w:rPr>
          <w:rFonts w:asciiTheme="minorHAnsi" w:hAnsiTheme="minorHAnsi" w:cstheme="minorHAnsi"/>
          <w:b/>
          <w:bCs/>
          <w:lang w:val="en-CA"/>
        </w:rPr>
        <w:t>Bullying Behaviour</w:t>
      </w:r>
      <w:r w:rsidRPr="005F79AE">
        <w:rPr>
          <w:rFonts w:asciiTheme="minorHAnsi" w:hAnsiTheme="minorHAnsi" w:cstheme="minorHAnsi"/>
          <w:lang w:val="en-CA"/>
        </w:rPr>
        <w:t xml:space="preserve"> – refers to a pattern of repeated aggressive behaviour, with negative intent, directed from one person to another where there is a power imbalance.  </w:t>
      </w:r>
      <w:r w:rsidR="002C504F" w:rsidRPr="005F79AE">
        <w:rPr>
          <w:rFonts w:asciiTheme="minorHAnsi" w:hAnsiTheme="minorHAnsi" w:cstheme="minorHAnsi"/>
          <w:lang w:val="en-CA"/>
        </w:rPr>
        <w:t xml:space="preserve">Bullying behaviour is a type of harassment and intimidation. This aggressive behaviour includes physical or verbal </w:t>
      </w:r>
      <w:r w:rsidR="005F79AE" w:rsidRPr="005F79AE">
        <w:rPr>
          <w:rFonts w:asciiTheme="minorHAnsi" w:hAnsiTheme="minorHAnsi" w:cstheme="minorHAnsi"/>
          <w:lang w:val="en-CA"/>
        </w:rPr>
        <w:t>behaviour and</w:t>
      </w:r>
      <w:r w:rsidR="002C504F" w:rsidRPr="005F79AE">
        <w:rPr>
          <w:rFonts w:asciiTheme="minorHAnsi" w:hAnsiTheme="minorHAnsi" w:cstheme="minorHAnsi"/>
          <w:lang w:val="en-CA"/>
        </w:rPr>
        <w:t xml:space="preserve"> is an intentional and purposeful act meant to inflict injury or discomfort to the other person. </w:t>
      </w:r>
    </w:p>
    <w:p w14:paraId="7B179976" w14:textId="51EF94CB" w:rsidR="006B398C" w:rsidRPr="002C504F" w:rsidRDefault="006B398C" w:rsidP="002C504F">
      <w:pPr>
        <w:pStyle w:val="ListParagraph"/>
        <w:ind w:left="1069"/>
        <w:rPr>
          <w:rFonts w:asciiTheme="minorHAnsi" w:hAnsiTheme="minorHAnsi" w:cstheme="minorHAnsi"/>
          <w:lang w:val="en-CA"/>
        </w:rPr>
      </w:pPr>
      <w:r w:rsidRPr="002C504F">
        <w:rPr>
          <w:rFonts w:asciiTheme="minorHAnsi" w:hAnsiTheme="minorHAnsi" w:cstheme="minorHAnsi"/>
          <w:lang w:val="en-CA"/>
        </w:rPr>
        <w:t>There are three critical conditions that distinguish bullying from other forms of aggressive behaviour: </w:t>
      </w:r>
    </w:p>
    <w:p w14:paraId="53672B1E" w14:textId="77777777" w:rsidR="006B398C" w:rsidRPr="006B398C" w:rsidRDefault="006B398C" w:rsidP="002C504F">
      <w:pPr>
        <w:spacing w:line="276" w:lineRule="auto"/>
        <w:ind w:left="720" w:firstLine="720"/>
        <w:rPr>
          <w:rFonts w:asciiTheme="minorHAnsi" w:hAnsiTheme="minorHAnsi" w:cstheme="minorHAnsi"/>
          <w:lang w:val="en-CA"/>
        </w:rPr>
      </w:pPr>
      <w:r w:rsidRPr="006B398C">
        <w:rPr>
          <w:rFonts w:asciiTheme="minorHAnsi" w:hAnsiTheme="minorHAnsi" w:cstheme="minorHAnsi"/>
          <w:lang w:val="en-CA"/>
        </w:rPr>
        <w:t>1.</w:t>
      </w:r>
      <w:r w:rsidRPr="002C504F">
        <w:rPr>
          <w:rFonts w:asciiTheme="minorHAnsi" w:hAnsiTheme="minorHAnsi" w:cstheme="minorHAnsi"/>
          <w:u w:val="single"/>
          <w:lang w:val="en-CA"/>
        </w:rPr>
        <w:t>Power:</w:t>
      </w:r>
      <w:r w:rsidRPr="006B398C">
        <w:rPr>
          <w:rFonts w:asciiTheme="minorHAnsi" w:hAnsiTheme="minorHAnsi" w:cstheme="minorHAnsi"/>
          <w:lang w:val="en-CA"/>
        </w:rPr>
        <w:t xml:space="preserve"> involves a power imbalance </w:t>
      </w:r>
    </w:p>
    <w:p w14:paraId="37EE036D" w14:textId="77777777" w:rsidR="006B398C" w:rsidRPr="006B398C" w:rsidRDefault="006B398C" w:rsidP="002C504F">
      <w:pPr>
        <w:spacing w:line="276" w:lineRule="auto"/>
        <w:ind w:left="720" w:firstLine="720"/>
        <w:rPr>
          <w:rFonts w:asciiTheme="minorHAnsi" w:hAnsiTheme="minorHAnsi" w:cstheme="minorHAnsi"/>
          <w:lang w:val="en-CA"/>
        </w:rPr>
      </w:pPr>
      <w:r w:rsidRPr="006B398C">
        <w:rPr>
          <w:rFonts w:asciiTheme="minorHAnsi" w:hAnsiTheme="minorHAnsi" w:cstheme="minorHAnsi"/>
          <w:lang w:val="en-CA"/>
        </w:rPr>
        <w:t xml:space="preserve">2. </w:t>
      </w:r>
      <w:r w:rsidRPr="002C504F">
        <w:rPr>
          <w:rFonts w:asciiTheme="minorHAnsi" w:hAnsiTheme="minorHAnsi" w:cstheme="minorHAnsi"/>
          <w:u w:val="single"/>
          <w:lang w:val="en-CA"/>
        </w:rPr>
        <w:t>Frequency</w:t>
      </w:r>
      <w:r w:rsidRPr="006B398C">
        <w:rPr>
          <w:rFonts w:asciiTheme="minorHAnsi" w:hAnsiTheme="minorHAnsi" w:cstheme="minorHAnsi"/>
          <w:lang w:val="en-CA"/>
        </w:rPr>
        <w:t>: is repeated over time </w:t>
      </w:r>
    </w:p>
    <w:p w14:paraId="41064B28" w14:textId="77777777" w:rsidR="006B398C" w:rsidRPr="006B398C" w:rsidRDefault="006B398C" w:rsidP="002C504F">
      <w:pPr>
        <w:spacing w:line="276" w:lineRule="auto"/>
        <w:ind w:left="720" w:firstLine="720"/>
        <w:rPr>
          <w:rFonts w:asciiTheme="minorHAnsi" w:hAnsiTheme="minorHAnsi" w:cstheme="minorHAnsi"/>
          <w:lang w:val="en-CA"/>
        </w:rPr>
      </w:pPr>
      <w:r w:rsidRPr="006B398C">
        <w:rPr>
          <w:rFonts w:asciiTheme="minorHAnsi" w:hAnsiTheme="minorHAnsi" w:cstheme="minorHAnsi"/>
          <w:lang w:val="en-CA"/>
        </w:rPr>
        <w:t xml:space="preserve">3. </w:t>
      </w:r>
      <w:r w:rsidRPr="002C504F">
        <w:rPr>
          <w:rFonts w:asciiTheme="minorHAnsi" w:hAnsiTheme="minorHAnsi" w:cstheme="minorHAnsi"/>
          <w:u w:val="single"/>
          <w:lang w:val="en-CA"/>
        </w:rPr>
        <w:t>Intent to harm</w:t>
      </w:r>
      <w:r w:rsidRPr="006B398C">
        <w:rPr>
          <w:rFonts w:asciiTheme="minorHAnsi" w:hAnsiTheme="minorHAnsi" w:cstheme="minorHAnsi"/>
          <w:lang w:val="en-CA"/>
        </w:rPr>
        <w:t>: the aggressor intends to harm the victim </w:t>
      </w:r>
    </w:p>
    <w:p w14:paraId="296001EC" w14:textId="77777777" w:rsidR="002C504F" w:rsidRPr="0096394F" w:rsidRDefault="006B398C" w:rsidP="006B398C">
      <w:pPr>
        <w:rPr>
          <w:rFonts w:asciiTheme="minorHAnsi" w:hAnsiTheme="minorHAnsi" w:cstheme="minorHAnsi"/>
          <w:sz w:val="16"/>
          <w:szCs w:val="16"/>
          <w:lang w:val="en-CA"/>
        </w:rPr>
      </w:pPr>
      <w:r w:rsidRPr="006B398C">
        <w:rPr>
          <w:rFonts w:asciiTheme="minorHAnsi" w:hAnsiTheme="minorHAnsi" w:cstheme="minorHAnsi"/>
          <w:lang w:val="en-CA"/>
        </w:rPr>
        <w:t> </w:t>
      </w:r>
    </w:p>
    <w:p w14:paraId="297E2037" w14:textId="4DF026EC" w:rsidR="006B398C" w:rsidRDefault="006B398C" w:rsidP="005F79AE">
      <w:pPr>
        <w:ind w:left="720"/>
        <w:rPr>
          <w:rFonts w:asciiTheme="minorHAnsi" w:hAnsiTheme="minorHAnsi" w:cstheme="minorHAnsi"/>
          <w:lang w:val="en-CA"/>
        </w:rPr>
      </w:pPr>
      <w:r w:rsidRPr="002C504F">
        <w:rPr>
          <w:rFonts w:asciiTheme="minorHAnsi" w:hAnsiTheme="minorHAnsi" w:cstheme="minorHAnsi"/>
          <w:b/>
          <w:bCs/>
          <w:lang w:val="en-CA"/>
        </w:rPr>
        <w:t>Cyber Bullying</w:t>
      </w:r>
      <w:r w:rsidRPr="006B398C">
        <w:rPr>
          <w:rFonts w:asciiTheme="minorHAnsi" w:hAnsiTheme="minorHAnsi" w:cstheme="minorHAnsi"/>
          <w:lang w:val="en-CA"/>
        </w:rPr>
        <w:t xml:space="preserve"> – refers to bullying behaviour which is carried out through an internet </w:t>
      </w:r>
      <w:r w:rsidR="002C504F">
        <w:rPr>
          <w:rFonts w:asciiTheme="minorHAnsi" w:hAnsiTheme="minorHAnsi" w:cstheme="minorHAnsi"/>
          <w:lang w:val="en-CA"/>
        </w:rPr>
        <w:t xml:space="preserve">       </w:t>
      </w:r>
      <w:r w:rsidR="005F79AE">
        <w:rPr>
          <w:rFonts w:asciiTheme="minorHAnsi" w:hAnsiTheme="minorHAnsi" w:cstheme="minorHAnsi"/>
          <w:lang w:val="en-CA"/>
        </w:rPr>
        <w:t xml:space="preserve">  </w:t>
      </w:r>
      <w:r w:rsidRPr="006B398C">
        <w:rPr>
          <w:rFonts w:asciiTheme="minorHAnsi" w:hAnsiTheme="minorHAnsi" w:cstheme="minorHAnsi"/>
          <w:lang w:val="en-CA"/>
        </w:rPr>
        <w:t>service such as email, chat room, blog, discussion group or instant messaging.  It can also include bullying through mobile phone technologies. </w:t>
      </w:r>
    </w:p>
    <w:p w14:paraId="5D131DBF" w14:textId="77777777" w:rsidR="002C504F" w:rsidRPr="005F79AE" w:rsidRDefault="002C504F" w:rsidP="002C504F">
      <w:pPr>
        <w:ind w:left="720"/>
        <w:rPr>
          <w:rFonts w:asciiTheme="minorHAnsi" w:hAnsiTheme="minorHAnsi" w:cstheme="minorHAnsi"/>
          <w:sz w:val="16"/>
          <w:szCs w:val="16"/>
          <w:lang w:val="en-CA"/>
        </w:rPr>
      </w:pPr>
    </w:p>
    <w:p w14:paraId="66A699EC" w14:textId="77777777" w:rsidR="006B398C" w:rsidRDefault="006B398C" w:rsidP="005F79AE">
      <w:pPr>
        <w:ind w:left="720"/>
        <w:rPr>
          <w:rFonts w:asciiTheme="minorHAnsi" w:hAnsiTheme="minorHAnsi" w:cstheme="minorHAnsi"/>
          <w:lang w:val="en-CA"/>
        </w:rPr>
      </w:pPr>
      <w:r w:rsidRPr="002C504F">
        <w:rPr>
          <w:rFonts w:asciiTheme="minorHAnsi" w:hAnsiTheme="minorHAnsi" w:cstheme="minorHAnsi"/>
          <w:b/>
          <w:bCs/>
          <w:lang w:val="en-CA"/>
        </w:rPr>
        <w:t>Harassment</w:t>
      </w:r>
      <w:r w:rsidRPr="006B398C">
        <w:rPr>
          <w:rFonts w:asciiTheme="minorHAnsi" w:hAnsiTheme="minorHAnsi" w:cstheme="minorHAnsi"/>
          <w:lang w:val="en-CA"/>
        </w:rPr>
        <w:t xml:space="preserve"> – refers to any unwelcome or unwanted act or comment that is hurtful, degrading, humiliating, or offensive to another person.  Of particular concern is behaviour that persists after the aggressor has been asked to stop. </w:t>
      </w:r>
    </w:p>
    <w:p w14:paraId="74A9BB30" w14:textId="77777777" w:rsidR="002C504F" w:rsidRPr="005F79AE" w:rsidRDefault="002C504F" w:rsidP="006B398C">
      <w:pPr>
        <w:rPr>
          <w:rFonts w:asciiTheme="minorHAnsi" w:hAnsiTheme="minorHAnsi" w:cstheme="minorHAnsi"/>
          <w:sz w:val="16"/>
          <w:szCs w:val="16"/>
          <w:lang w:val="en-CA"/>
        </w:rPr>
      </w:pPr>
    </w:p>
    <w:p w14:paraId="206BD890" w14:textId="77777777" w:rsidR="006B398C" w:rsidRDefault="006B398C" w:rsidP="005F79AE">
      <w:pPr>
        <w:ind w:left="720"/>
        <w:rPr>
          <w:rFonts w:asciiTheme="minorHAnsi" w:hAnsiTheme="minorHAnsi" w:cstheme="minorHAnsi"/>
          <w:lang w:val="en-CA"/>
        </w:rPr>
      </w:pPr>
      <w:r w:rsidRPr="002C504F">
        <w:rPr>
          <w:rFonts w:asciiTheme="minorHAnsi" w:hAnsiTheme="minorHAnsi" w:cstheme="minorHAnsi"/>
          <w:b/>
          <w:bCs/>
          <w:lang w:val="en-CA"/>
        </w:rPr>
        <w:t>Intimidation</w:t>
      </w:r>
      <w:r w:rsidRPr="006B398C">
        <w:rPr>
          <w:rFonts w:asciiTheme="minorHAnsi" w:hAnsiTheme="minorHAnsi" w:cstheme="minorHAnsi"/>
          <w:lang w:val="en-CA"/>
        </w:rPr>
        <w:t xml:space="preserve"> – refers to the act of instilling fear in someone as a means of controlling that person. </w:t>
      </w:r>
    </w:p>
    <w:p w14:paraId="32E1087E" w14:textId="77777777" w:rsidR="005F79AE" w:rsidRPr="005F79AE" w:rsidRDefault="005F79AE" w:rsidP="006B398C">
      <w:pPr>
        <w:rPr>
          <w:rFonts w:asciiTheme="minorHAnsi" w:hAnsiTheme="minorHAnsi" w:cstheme="minorHAnsi"/>
          <w:sz w:val="16"/>
          <w:szCs w:val="16"/>
          <w:lang w:val="en-CA"/>
        </w:rPr>
      </w:pPr>
    </w:p>
    <w:p w14:paraId="645FE061" w14:textId="77777777" w:rsidR="006B398C" w:rsidRDefault="006B398C" w:rsidP="005F79AE">
      <w:pPr>
        <w:ind w:left="720"/>
        <w:rPr>
          <w:rFonts w:asciiTheme="minorHAnsi" w:hAnsiTheme="minorHAnsi" w:cstheme="minorHAnsi"/>
          <w:lang w:val="en-CA"/>
        </w:rPr>
      </w:pPr>
      <w:r w:rsidRPr="005F79AE">
        <w:rPr>
          <w:rFonts w:asciiTheme="minorHAnsi" w:hAnsiTheme="minorHAnsi" w:cstheme="minorHAnsi"/>
          <w:b/>
          <w:bCs/>
          <w:lang w:val="en-CA"/>
        </w:rPr>
        <w:t>Personal Digital Devices</w:t>
      </w:r>
      <w:r w:rsidRPr="006B398C">
        <w:rPr>
          <w:rFonts w:asciiTheme="minorHAnsi" w:hAnsiTheme="minorHAnsi" w:cstheme="minorHAnsi"/>
          <w:lang w:val="en-CA"/>
        </w:rPr>
        <w:t xml:space="preserve"> – refers to any personal electronic device that can be used to communicate or to access the internet, such as a cell phone, a tablet or any artificial intelligence device (such as AI glasses) and may or may not include the use of wired or wireless headphones/air pods. </w:t>
      </w:r>
    </w:p>
    <w:p w14:paraId="34DFDF6E" w14:textId="77777777" w:rsidR="005F79AE" w:rsidRPr="005F79AE" w:rsidRDefault="005F79AE" w:rsidP="006B398C">
      <w:pPr>
        <w:rPr>
          <w:rFonts w:asciiTheme="minorHAnsi" w:hAnsiTheme="minorHAnsi" w:cstheme="minorHAnsi"/>
          <w:sz w:val="16"/>
          <w:szCs w:val="16"/>
          <w:lang w:val="en-CA"/>
        </w:rPr>
      </w:pPr>
    </w:p>
    <w:p w14:paraId="4D2FE1CC" w14:textId="77777777" w:rsidR="006B398C" w:rsidRDefault="006B398C" w:rsidP="005F79AE">
      <w:pPr>
        <w:ind w:left="720"/>
        <w:rPr>
          <w:rFonts w:asciiTheme="minorHAnsi" w:hAnsiTheme="minorHAnsi" w:cstheme="minorHAnsi"/>
          <w:lang w:val="en-CA"/>
        </w:rPr>
      </w:pPr>
      <w:r w:rsidRPr="005F79AE">
        <w:rPr>
          <w:rFonts w:asciiTheme="minorHAnsi" w:hAnsiTheme="minorHAnsi" w:cstheme="minorHAnsi"/>
          <w:b/>
          <w:bCs/>
          <w:lang w:val="en-CA"/>
        </w:rPr>
        <w:t>Artificial Intelligence (AI)</w:t>
      </w:r>
      <w:r w:rsidRPr="006B398C">
        <w:rPr>
          <w:rFonts w:asciiTheme="minorHAnsi" w:hAnsiTheme="minorHAnsi" w:cstheme="minorHAnsi"/>
          <w:lang w:val="en-CA"/>
        </w:rPr>
        <w:t xml:space="preserve"> - refers to a digital tool that uses data to learn, solve problems, and make decisions – things that usually only people can do. </w:t>
      </w:r>
    </w:p>
    <w:p w14:paraId="79B85AB7" w14:textId="77777777" w:rsidR="005F79AE" w:rsidRPr="005F79AE" w:rsidRDefault="005F79AE" w:rsidP="006B398C">
      <w:pPr>
        <w:rPr>
          <w:rFonts w:asciiTheme="minorHAnsi" w:hAnsiTheme="minorHAnsi" w:cstheme="minorHAnsi"/>
          <w:sz w:val="16"/>
          <w:szCs w:val="16"/>
          <w:lang w:val="en-CA"/>
        </w:rPr>
      </w:pPr>
    </w:p>
    <w:p w14:paraId="40F632EA" w14:textId="77777777" w:rsidR="006B398C" w:rsidRDefault="006B398C" w:rsidP="005F79AE">
      <w:pPr>
        <w:ind w:left="720"/>
        <w:rPr>
          <w:rFonts w:asciiTheme="minorHAnsi" w:hAnsiTheme="minorHAnsi" w:cstheme="minorHAnsi"/>
          <w:lang w:val="en-CA"/>
        </w:rPr>
      </w:pPr>
      <w:r w:rsidRPr="005F79AE">
        <w:rPr>
          <w:rFonts w:asciiTheme="minorHAnsi" w:hAnsiTheme="minorHAnsi" w:cstheme="minorHAnsi"/>
          <w:b/>
          <w:bCs/>
          <w:lang w:val="en-CA"/>
        </w:rPr>
        <w:t>Safe Schools</w:t>
      </w:r>
      <w:r w:rsidRPr="006B398C">
        <w:rPr>
          <w:rFonts w:asciiTheme="minorHAnsi" w:hAnsiTheme="minorHAnsi" w:cstheme="minorHAnsi"/>
          <w:lang w:val="en-CA"/>
        </w:rPr>
        <w:t xml:space="preserve"> – Schools where all members of the community are free from fear of harm, including threats originating both within and outside the school. Students, staff, and parents demonstrate attitudes and behaviors that foster a secure environment, minimize disruption and intrusion, and allow a sustained focus on student learning and achievement. </w:t>
      </w:r>
    </w:p>
    <w:p w14:paraId="47999927" w14:textId="77777777" w:rsidR="005F79AE" w:rsidRPr="005F79AE" w:rsidRDefault="005F79AE" w:rsidP="006B398C">
      <w:pPr>
        <w:rPr>
          <w:rFonts w:asciiTheme="minorHAnsi" w:hAnsiTheme="minorHAnsi" w:cstheme="minorHAnsi"/>
          <w:sz w:val="16"/>
          <w:szCs w:val="16"/>
          <w:lang w:val="en-CA"/>
        </w:rPr>
      </w:pPr>
    </w:p>
    <w:p w14:paraId="400C12C0" w14:textId="77777777" w:rsidR="006B398C" w:rsidRPr="006B398C" w:rsidRDefault="006B398C" w:rsidP="005F79AE">
      <w:pPr>
        <w:ind w:left="720"/>
        <w:rPr>
          <w:rFonts w:asciiTheme="minorHAnsi" w:hAnsiTheme="minorHAnsi" w:cstheme="minorHAnsi"/>
          <w:lang w:val="en-CA"/>
        </w:rPr>
      </w:pPr>
      <w:r w:rsidRPr="005F79AE">
        <w:rPr>
          <w:rFonts w:asciiTheme="minorHAnsi" w:hAnsiTheme="minorHAnsi" w:cstheme="minorHAnsi"/>
          <w:b/>
          <w:bCs/>
          <w:lang w:val="en-CA"/>
        </w:rPr>
        <w:t>Caring Schools</w:t>
      </w:r>
      <w:r w:rsidRPr="006B398C">
        <w:rPr>
          <w:rFonts w:asciiTheme="minorHAnsi" w:hAnsiTheme="minorHAnsi" w:cstheme="minorHAnsi"/>
          <w:lang w:val="en-CA"/>
        </w:rPr>
        <w:t xml:space="preserve"> – Schools that recognize belonging and connectedness as essential to a safe learning environment. Caring schools foster positive, supportive relationships, reflect and embrace diversity in all aspects of school life, and create a welcoming atmosphere for students, staff, parents, and visitors. Staff intentionally work to ensure all members of the community feel connected. </w:t>
      </w:r>
    </w:p>
    <w:p w14:paraId="2A381E20" w14:textId="77777777" w:rsidR="006B398C" w:rsidRPr="006B398C" w:rsidRDefault="006B398C" w:rsidP="005F79AE">
      <w:pPr>
        <w:ind w:left="720"/>
        <w:rPr>
          <w:rFonts w:asciiTheme="minorHAnsi" w:hAnsiTheme="minorHAnsi" w:cstheme="minorHAnsi"/>
          <w:lang w:val="en-CA"/>
        </w:rPr>
      </w:pPr>
      <w:r w:rsidRPr="005F79AE">
        <w:rPr>
          <w:rFonts w:asciiTheme="minorHAnsi" w:hAnsiTheme="minorHAnsi" w:cstheme="minorHAnsi"/>
          <w:b/>
          <w:bCs/>
          <w:lang w:val="en-CA"/>
        </w:rPr>
        <w:t>Orderly Schools</w:t>
      </w:r>
      <w:r w:rsidRPr="006B398C">
        <w:rPr>
          <w:rFonts w:asciiTheme="minorHAnsi" w:hAnsiTheme="minorHAnsi" w:cstheme="minorHAnsi"/>
          <w:lang w:val="en-CA"/>
        </w:rPr>
        <w:t xml:space="preserve"> – Schools that are orderly and focused, characterized by purposeful learning activities rather than chaos or confusion. Well-established routines for </w:t>
      </w:r>
      <w:r w:rsidRPr="006B398C">
        <w:rPr>
          <w:rFonts w:asciiTheme="minorHAnsi" w:hAnsiTheme="minorHAnsi" w:cstheme="minorHAnsi"/>
          <w:lang w:val="en-CA"/>
        </w:rPr>
        <w:lastRenderedPageBreak/>
        <w:t>recurring tasks allow students to devote their full attention and energy to learning and development.  Everyone in the school has work to do and does it in a way that doesn’t interfere with the learning and development of others. </w:t>
      </w:r>
    </w:p>
    <w:p w14:paraId="38143B58" w14:textId="77777777" w:rsidR="005C0A1C" w:rsidRPr="006B398C" w:rsidRDefault="005C0A1C" w:rsidP="00E57D0B">
      <w:pPr>
        <w:rPr>
          <w:rFonts w:asciiTheme="minorHAnsi" w:hAnsiTheme="minorHAnsi" w:cstheme="minorHAnsi"/>
        </w:rPr>
      </w:pPr>
    </w:p>
    <w:sectPr w:rsidR="005C0A1C" w:rsidRPr="006B398C">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C6C9" w14:textId="77777777" w:rsidR="005B1778" w:rsidRDefault="005B1778" w:rsidP="00E7325D">
      <w:r>
        <w:separator/>
      </w:r>
    </w:p>
  </w:endnote>
  <w:endnote w:type="continuationSeparator" w:id="0">
    <w:p w14:paraId="3EA90068" w14:textId="77777777" w:rsidR="005B1778" w:rsidRDefault="005B1778" w:rsidP="00E7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7F46" w14:textId="77777777" w:rsidR="005B1778" w:rsidRDefault="005B1778" w:rsidP="00E7325D">
      <w:r>
        <w:separator/>
      </w:r>
    </w:p>
  </w:footnote>
  <w:footnote w:type="continuationSeparator" w:id="0">
    <w:p w14:paraId="1862B6B1" w14:textId="77777777" w:rsidR="005B1778" w:rsidRDefault="005B1778" w:rsidP="00E7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6BAD" w14:textId="77777777" w:rsidR="00E7325D" w:rsidRPr="00E7325D" w:rsidRDefault="000C3EFA" w:rsidP="007D2540">
    <w:pPr>
      <w:pStyle w:val="Header"/>
      <w:jc w:val="center"/>
      <w:rPr>
        <w:rFonts w:asciiTheme="minorHAnsi" w:hAnsiTheme="minorHAnsi"/>
      </w:rPr>
    </w:pPr>
    <w:r>
      <w:rPr>
        <w:rFonts w:asciiTheme="minorHAnsi" w:hAnsiTheme="minorHAnsi"/>
      </w:rPr>
      <w:t>Mountview</w:t>
    </w:r>
    <w:r w:rsidR="00E7325D" w:rsidRPr="00E7325D">
      <w:rPr>
        <w:rFonts w:asciiTheme="minorHAnsi" w:hAnsiTheme="minorHAnsi"/>
      </w:rPr>
      <w:t xml:space="preserve"> Elementary</w:t>
    </w:r>
  </w:p>
  <w:p w14:paraId="0543CCCE" w14:textId="77777777" w:rsidR="00E7325D" w:rsidRDefault="00E73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4CB"/>
    <w:multiLevelType w:val="hybridMultilevel"/>
    <w:tmpl w:val="51C45CF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D494A07"/>
    <w:multiLevelType w:val="multilevel"/>
    <w:tmpl w:val="7F10096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0624EB"/>
    <w:multiLevelType w:val="hybridMultilevel"/>
    <w:tmpl w:val="B93A68B6"/>
    <w:lvl w:ilvl="0" w:tplc="AB60320A">
      <w:start w:val="1"/>
      <w:numFmt w:val="upperLetter"/>
      <w:lvlText w:val="%1."/>
      <w:lvlJc w:val="left"/>
      <w:pPr>
        <w:ind w:left="1069" w:hanging="360"/>
      </w:pPr>
      <w:rPr>
        <w:rFonts w:hint="default"/>
        <w:b/>
        <w:bCs w:val="0"/>
      </w:rPr>
    </w:lvl>
    <w:lvl w:ilvl="1" w:tplc="10090019" w:tentative="1">
      <w:start w:val="1"/>
      <w:numFmt w:val="lowerLetter"/>
      <w:lvlText w:val="%2."/>
      <w:lvlJc w:val="left"/>
      <w:pPr>
        <w:ind w:left="1770" w:hanging="360"/>
      </w:pPr>
    </w:lvl>
    <w:lvl w:ilvl="2" w:tplc="1009001B" w:tentative="1">
      <w:start w:val="1"/>
      <w:numFmt w:val="lowerRoman"/>
      <w:lvlText w:val="%3."/>
      <w:lvlJc w:val="right"/>
      <w:pPr>
        <w:ind w:left="2490" w:hanging="180"/>
      </w:pPr>
    </w:lvl>
    <w:lvl w:ilvl="3" w:tplc="1009000F" w:tentative="1">
      <w:start w:val="1"/>
      <w:numFmt w:val="decimal"/>
      <w:lvlText w:val="%4."/>
      <w:lvlJc w:val="left"/>
      <w:pPr>
        <w:ind w:left="3210" w:hanging="360"/>
      </w:pPr>
    </w:lvl>
    <w:lvl w:ilvl="4" w:tplc="10090019">
      <w:start w:val="1"/>
      <w:numFmt w:val="lowerLetter"/>
      <w:lvlText w:val="%5."/>
      <w:lvlJc w:val="left"/>
      <w:pPr>
        <w:ind w:left="3930" w:hanging="360"/>
      </w:pPr>
    </w:lvl>
    <w:lvl w:ilvl="5" w:tplc="1009001B" w:tentative="1">
      <w:start w:val="1"/>
      <w:numFmt w:val="lowerRoman"/>
      <w:lvlText w:val="%6."/>
      <w:lvlJc w:val="right"/>
      <w:pPr>
        <w:ind w:left="4650" w:hanging="180"/>
      </w:pPr>
    </w:lvl>
    <w:lvl w:ilvl="6" w:tplc="1009000F" w:tentative="1">
      <w:start w:val="1"/>
      <w:numFmt w:val="decimal"/>
      <w:lvlText w:val="%7."/>
      <w:lvlJc w:val="left"/>
      <w:pPr>
        <w:ind w:left="5370" w:hanging="360"/>
      </w:pPr>
    </w:lvl>
    <w:lvl w:ilvl="7" w:tplc="10090019" w:tentative="1">
      <w:start w:val="1"/>
      <w:numFmt w:val="lowerLetter"/>
      <w:lvlText w:val="%8."/>
      <w:lvlJc w:val="left"/>
      <w:pPr>
        <w:ind w:left="6090" w:hanging="360"/>
      </w:pPr>
    </w:lvl>
    <w:lvl w:ilvl="8" w:tplc="1009001B" w:tentative="1">
      <w:start w:val="1"/>
      <w:numFmt w:val="lowerRoman"/>
      <w:lvlText w:val="%9."/>
      <w:lvlJc w:val="right"/>
      <w:pPr>
        <w:ind w:left="6810" w:hanging="180"/>
      </w:pPr>
    </w:lvl>
  </w:abstractNum>
  <w:abstractNum w:abstractNumId="3" w15:restartNumberingAfterBreak="0">
    <w:nsid w:val="34486E34"/>
    <w:multiLevelType w:val="hybridMultilevel"/>
    <w:tmpl w:val="9356F39A"/>
    <w:lvl w:ilvl="0" w:tplc="C026ED2E">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46C52983"/>
    <w:multiLevelType w:val="hybridMultilevel"/>
    <w:tmpl w:val="719607E2"/>
    <w:lvl w:ilvl="0" w:tplc="E96A1062">
      <w:start w:val="1"/>
      <w:numFmt w:val="bullet"/>
      <w:lvlText w:val=""/>
      <w:lvlJc w:val="left"/>
      <w:pPr>
        <w:tabs>
          <w:tab w:val="num" w:pos="720"/>
        </w:tabs>
        <w:ind w:left="720" w:hanging="360"/>
      </w:pPr>
      <w:rPr>
        <w:rFonts w:ascii="Symbol" w:hAnsi="Symbol" w:hint="default"/>
        <w:sz w:val="20"/>
      </w:rPr>
    </w:lvl>
    <w:lvl w:ilvl="1" w:tplc="CA828E06">
      <w:start w:val="1"/>
      <w:numFmt w:val="bullet"/>
      <w:lvlText w:val="o"/>
      <w:lvlJc w:val="left"/>
      <w:pPr>
        <w:tabs>
          <w:tab w:val="num" w:pos="1440"/>
        </w:tabs>
        <w:ind w:left="1440" w:hanging="360"/>
      </w:pPr>
      <w:rPr>
        <w:rFonts w:ascii="Courier New" w:hAnsi="Courier New" w:cs="Times New Roman" w:hint="default"/>
        <w:sz w:val="20"/>
      </w:rPr>
    </w:lvl>
    <w:lvl w:ilvl="2" w:tplc="0116EF18">
      <w:start w:val="1"/>
      <w:numFmt w:val="bullet"/>
      <w:lvlText w:val=""/>
      <w:lvlJc w:val="left"/>
      <w:pPr>
        <w:tabs>
          <w:tab w:val="num" w:pos="2160"/>
        </w:tabs>
        <w:ind w:left="2160" w:hanging="360"/>
      </w:pPr>
      <w:rPr>
        <w:rFonts w:ascii="Wingdings" w:hAnsi="Wingdings" w:hint="default"/>
        <w:sz w:val="20"/>
      </w:rPr>
    </w:lvl>
    <w:lvl w:ilvl="3" w:tplc="0C50A2A2">
      <w:start w:val="1"/>
      <w:numFmt w:val="bullet"/>
      <w:lvlText w:val=""/>
      <w:lvlJc w:val="left"/>
      <w:pPr>
        <w:tabs>
          <w:tab w:val="num" w:pos="2880"/>
        </w:tabs>
        <w:ind w:left="2880" w:hanging="360"/>
      </w:pPr>
      <w:rPr>
        <w:rFonts w:ascii="Wingdings" w:hAnsi="Wingdings" w:hint="default"/>
        <w:sz w:val="20"/>
      </w:rPr>
    </w:lvl>
    <w:lvl w:ilvl="4" w:tplc="B1524B70">
      <w:start w:val="1"/>
      <w:numFmt w:val="bullet"/>
      <w:lvlText w:val=""/>
      <w:lvlJc w:val="left"/>
      <w:pPr>
        <w:tabs>
          <w:tab w:val="num" w:pos="3600"/>
        </w:tabs>
        <w:ind w:left="3600" w:hanging="360"/>
      </w:pPr>
      <w:rPr>
        <w:rFonts w:ascii="Wingdings" w:hAnsi="Wingdings" w:hint="default"/>
        <w:sz w:val="20"/>
      </w:rPr>
    </w:lvl>
    <w:lvl w:ilvl="5" w:tplc="8E969CC0">
      <w:start w:val="1"/>
      <w:numFmt w:val="bullet"/>
      <w:lvlText w:val=""/>
      <w:lvlJc w:val="left"/>
      <w:pPr>
        <w:tabs>
          <w:tab w:val="num" w:pos="4320"/>
        </w:tabs>
        <w:ind w:left="4320" w:hanging="360"/>
      </w:pPr>
      <w:rPr>
        <w:rFonts w:ascii="Wingdings" w:hAnsi="Wingdings" w:hint="default"/>
        <w:sz w:val="20"/>
      </w:rPr>
    </w:lvl>
    <w:lvl w:ilvl="6" w:tplc="F8DEF3B6">
      <w:start w:val="1"/>
      <w:numFmt w:val="bullet"/>
      <w:lvlText w:val=""/>
      <w:lvlJc w:val="left"/>
      <w:pPr>
        <w:tabs>
          <w:tab w:val="num" w:pos="5040"/>
        </w:tabs>
        <w:ind w:left="5040" w:hanging="360"/>
      </w:pPr>
      <w:rPr>
        <w:rFonts w:ascii="Wingdings" w:hAnsi="Wingdings" w:hint="default"/>
        <w:sz w:val="20"/>
      </w:rPr>
    </w:lvl>
    <w:lvl w:ilvl="7" w:tplc="21FADC10">
      <w:start w:val="1"/>
      <w:numFmt w:val="bullet"/>
      <w:lvlText w:val=""/>
      <w:lvlJc w:val="left"/>
      <w:pPr>
        <w:tabs>
          <w:tab w:val="num" w:pos="5760"/>
        </w:tabs>
        <w:ind w:left="5760" w:hanging="360"/>
      </w:pPr>
      <w:rPr>
        <w:rFonts w:ascii="Wingdings" w:hAnsi="Wingdings" w:hint="default"/>
        <w:sz w:val="20"/>
      </w:rPr>
    </w:lvl>
    <w:lvl w:ilvl="8" w:tplc="CC08DCA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84609"/>
    <w:multiLevelType w:val="hybridMultilevel"/>
    <w:tmpl w:val="2520B0B0"/>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6" w15:restartNumberingAfterBreak="0">
    <w:nsid w:val="51E75176"/>
    <w:multiLevelType w:val="multilevel"/>
    <w:tmpl w:val="8DB60B14"/>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5D770F8"/>
    <w:multiLevelType w:val="hybridMultilevel"/>
    <w:tmpl w:val="6AB89E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A110950"/>
    <w:multiLevelType w:val="hybridMultilevel"/>
    <w:tmpl w:val="EEEECD74"/>
    <w:lvl w:ilvl="0" w:tplc="8DD00CE0">
      <w:start w:val="1"/>
      <w:numFmt w:val="bullet"/>
      <w:lvlText w:val=""/>
      <w:lvlJc w:val="left"/>
      <w:pPr>
        <w:tabs>
          <w:tab w:val="num" w:pos="720"/>
        </w:tabs>
        <w:ind w:left="720" w:hanging="360"/>
      </w:pPr>
      <w:rPr>
        <w:rFonts w:ascii="Symbol" w:hAnsi="Symbol" w:hint="default"/>
        <w:sz w:val="20"/>
      </w:rPr>
    </w:lvl>
    <w:lvl w:ilvl="1" w:tplc="73E47C92">
      <w:start w:val="1"/>
      <w:numFmt w:val="bullet"/>
      <w:lvlText w:val="o"/>
      <w:lvlJc w:val="left"/>
      <w:pPr>
        <w:tabs>
          <w:tab w:val="num" w:pos="1440"/>
        </w:tabs>
        <w:ind w:left="1440" w:hanging="360"/>
      </w:pPr>
      <w:rPr>
        <w:rFonts w:ascii="Courier New" w:hAnsi="Courier New" w:cs="Times New Roman" w:hint="default"/>
        <w:sz w:val="20"/>
      </w:rPr>
    </w:lvl>
    <w:lvl w:ilvl="2" w:tplc="5FAA8E62">
      <w:start w:val="1"/>
      <w:numFmt w:val="bullet"/>
      <w:lvlText w:val=""/>
      <w:lvlJc w:val="left"/>
      <w:pPr>
        <w:tabs>
          <w:tab w:val="num" w:pos="2160"/>
        </w:tabs>
        <w:ind w:left="2160" w:hanging="360"/>
      </w:pPr>
      <w:rPr>
        <w:rFonts w:ascii="Wingdings" w:hAnsi="Wingdings" w:hint="default"/>
        <w:sz w:val="20"/>
      </w:rPr>
    </w:lvl>
    <w:lvl w:ilvl="3" w:tplc="B6A20498">
      <w:start w:val="1"/>
      <w:numFmt w:val="bullet"/>
      <w:lvlText w:val=""/>
      <w:lvlJc w:val="left"/>
      <w:pPr>
        <w:tabs>
          <w:tab w:val="num" w:pos="2880"/>
        </w:tabs>
        <w:ind w:left="2880" w:hanging="360"/>
      </w:pPr>
      <w:rPr>
        <w:rFonts w:ascii="Wingdings" w:hAnsi="Wingdings" w:hint="default"/>
        <w:sz w:val="20"/>
      </w:rPr>
    </w:lvl>
    <w:lvl w:ilvl="4" w:tplc="889E9C70">
      <w:start w:val="1"/>
      <w:numFmt w:val="bullet"/>
      <w:lvlText w:val=""/>
      <w:lvlJc w:val="left"/>
      <w:pPr>
        <w:tabs>
          <w:tab w:val="num" w:pos="3600"/>
        </w:tabs>
        <w:ind w:left="3600" w:hanging="360"/>
      </w:pPr>
      <w:rPr>
        <w:rFonts w:ascii="Wingdings" w:hAnsi="Wingdings" w:hint="default"/>
        <w:sz w:val="20"/>
      </w:rPr>
    </w:lvl>
    <w:lvl w:ilvl="5" w:tplc="EDD6D486">
      <w:start w:val="1"/>
      <w:numFmt w:val="bullet"/>
      <w:lvlText w:val=""/>
      <w:lvlJc w:val="left"/>
      <w:pPr>
        <w:tabs>
          <w:tab w:val="num" w:pos="4320"/>
        </w:tabs>
        <w:ind w:left="4320" w:hanging="360"/>
      </w:pPr>
      <w:rPr>
        <w:rFonts w:ascii="Wingdings" w:hAnsi="Wingdings" w:hint="default"/>
        <w:sz w:val="20"/>
      </w:rPr>
    </w:lvl>
    <w:lvl w:ilvl="6" w:tplc="9358073A">
      <w:start w:val="1"/>
      <w:numFmt w:val="bullet"/>
      <w:lvlText w:val=""/>
      <w:lvlJc w:val="left"/>
      <w:pPr>
        <w:tabs>
          <w:tab w:val="num" w:pos="5040"/>
        </w:tabs>
        <w:ind w:left="5040" w:hanging="360"/>
      </w:pPr>
      <w:rPr>
        <w:rFonts w:ascii="Wingdings" w:hAnsi="Wingdings" w:hint="default"/>
        <w:sz w:val="20"/>
      </w:rPr>
    </w:lvl>
    <w:lvl w:ilvl="7" w:tplc="BC8E29FE">
      <w:start w:val="1"/>
      <w:numFmt w:val="bullet"/>
      <w:lvlText w:val=""/>
      <w:lvlJc w:val="left"/>
      <w:pPr>
        <w:tabs>
          <w:tab w:val="num" w:pos="5760"/>
        </w:tabs>
        <w:ind w:left="5760" w:hanging="360"/>
      </w:pPr>
      <w:rPr>
        <w:rFonts w:ascii="Wingdings" w:hAnsi="Wingdings" w:hint="default"/>
        <w:sz w:val="20"/>
      </w:rPr>
    </w:lvl>
    <w:lvl w:ilvl="8" w:tplc="77B4B19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E4F1C"/>
    <w:multiLevelType w:val="hybridMultilevel"/>
    <w:tmpl w:val="AE7AF7BA"/>
    <w:lvl w:ilvl="0" w:tplc="10090019">
      <w:start w:val="1"/>
      <w:numFmt w:val="lowerLetter"/>
      <w:lvlText w:val="%1."/>
      <w:lvlJc w:val="left"/>
      <w:pPr>
        <w:ind w:left="1777" w:hanging="360"/>
      </w:pPr>
    </w:lvl>
    <w:lvl w:ilvl="1" w:tplc="10090019">
      <w:start w:val="1"/>
      <w:numFmt w:val="lowerLetter"/>
      <w:lvlText w:val="%2."/>
      <w:lvlJc w:val="left"/>
      <w:pPr>
        <w:ind w:left="2497" w:hanging="360"/>
      </w:pPr>
    </w:lvl>
    <w:lvl w:ilvl="2" w:tplc="1009001B">
      <w:start w:val="1"/>
      <w:numFmt w:val="lowerRoman"/>
      <w:lvlText w:val="%3."/>
      <w:lvlJc w:val="right"/>
      <w:pPr>
        <w:ind w:left="3217" w:hanging="180"/>
      </w:pPr>
    </w:lvl>
    <w:lvl w:ilvl="3" w:tplc="1009000F">
      <w:start w:val="1"/>
      <w:numFmt w:val="decimal"/>
      <w:lvlText w:val="%4."/>
      <w:lvlJc w:val="left"/>
      <w:pPr>
        <w:ind w:left="3937" w:hanging="360"/>
      </w:pPr>
    </w:lvl>
    <w:lvl w:ilvl="4" w:tplc="10090019">
      <w:start w:val="1"/>
      <w:numFmt w:val="lowerLetter"/>
      <w:lvlText w:val="%5."/>
      <w:lvlJc w:val="left"/>
      <w:pPr>
        <w:ind w:left="4657" w:hanging="360"/>
      </w:pPr>
    </w:lvl>
    <w:lvl w:ilvl="5" w:tplc="1009001B">
      <w:start w:val="1"/>
      <w:numFmt w:val="lowerRoman"/>
      <w:lvlText w:val="%6."/>
      <w:lvlJc w:val="right"/>
      <w:pPr>
        <w:ind w:left="5377" w:hanging="180"/>
      </w:pPr>
    </w:lvl>
    <w:lvl w:ilvl="6" w:tplc="1009000F">
      <w:start w:val="1"/>
      <w:numFmt w:val="decimal"/>
      <w:lvlText w:val="%7."/>
      <w:lvlJc w:val="left"/>
      <w:pPr>
        <w:ind w:left="6097" w:hanging="360"/>
      </w:pPr>
    </w:lvl>
    <w:lvl w:ilvl="7" w:tplc="10090019">
      <w:start w:val="1"/>
      <w:numFmt w:val="lowerLetter"/>
      <w:lvlText w:val="%8."/>
      <w:lvlJc w:val="left"/>
      <w:pPr>
        <w:ind w:left="6817" w:hanging="360"/>
      </w:pPr>
    </w:lvl>
    <w:lvl w:ilvl="8" w:tplc="1009001B">
      <w:start w:val="1"/>
      <w:numFmt w:val="lowerRoman"/>
      <w:lvlText w:val="%9."/>
      <w:lvlJc w:val="right"/>
      <w:pPr>
        <w:ind w:left="7537" w:hanging="180"/>
      </w:pPr>
    </w:lvl>
  </w:abstractNum>
  <w:abstractNum w:abstractNumId="10" w15:restartNumberingAfterBreak="0">
    <w:nsid w:val="6A4821DF"/>
    <w:multiLevelType w:val="hybridMultilevel"/>
    <w:tmpl w:val="38C09EBE"/>
    <w:lvl w:ilvl="0" w:tplc="10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751F6C0D"/>
    <w:multiLevelType w:val="hybridMultilevel"/>
    <w:tmpl w:val="1CA660F2"/>
    <w:lvl w:ilvl="0" w:tplc="91EA5206">
      <w:start w:val="1"/>
      <w:numFmt w:val="decimal"/>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2" w15:restartNumberingAfterBreak="0">
    <w:nsid w:val="79AD2649"/>
    <w:multiLevelType w:val="multilevel"/>
    <w:tmpl w:val="F17834E2"/>
    <w:lvl w:ilvl="0">
      <w:start w:val="1"/>
      <w:numFmt w:val="bullet"/>
      <w:lvlText w:val=""/>
      <w:lvlJc w:val="left"/>
      <w:pPr>
        <w:tabs>
          <w:tab w:val="num" w:pos="1777"/>
        </w:tabs>
        <w:ind w:left="1777"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DFE53A4"/>
    <w:multiLevelType w:val="hybridMultilevel"/>
    <w:tmpl w:val="0F2EB0E2"/>
    <w:lvl w:ilvl="0" w:tplc="10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672680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53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364041">
    <w:abstractNumId w:val="12"/>
  </w:num>
  <w:num w:numId="4" w16cid:durableId="1106192584">
    <w:abstractNumId w:val="1"/>
  </w:num>
  <w:num w:numId="5" w16cid:durableId="1147621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0729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049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6319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572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757468">
    <w:abstractNumId w:val="8"/>
  </w:num>
  <w:num w:numId="11" w16cid:durableId="1550611698">
    <w:abstractNumId w:val="4"/>
  </w:num>
  <w:num w:numId="12" w16cid:durableId="557281408">
    <w:abstractNumId w:val="0"/>
  </w:num>
  <w:num w:numId="13" w16cid:durableId="1641888093">
    <w:abstractNumId w:val="3"/>
  </w:num>
  <w:num w:numId="14" w16cid:durableId="212431350">
    <w:abstractNumId w:val="6"/>
  </w:num>
  <w:num w:numId="15" w16cid:durableId="857892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AB"/>
    <w:rsid w:val="00036CEF"/>
    <w:rsid w:val="000613F3"/>
    <w:rsid w:val="00062561"/>
    <w:rsid w:val="000B2CCB"/>
    <w:rsid w:val="000C0E22"/>
    <w:rsid w:val="000C20F1"/>
    <w:rsid w:val="000C3EFA"/>
    <w:rsid w:val="000D7A0E"/>
    <w:rsid w:val="000F5025"/>
    <w:rsid w:val="00106769"/>
    <w:rsid w:val="00126DDA"/>
    <w:rsid w:val="001543F5"/>
    <w:rsid w:val="00180B66"/>
    <w:rsid w:val="00191C4B"/>
    <w:rsid w:val="00197B46"/>
    <w:rsid w:val="001B69F1"/>
    <w:rsid w:val="001C052B"/>
    <w:rsid w:val="001E5968"/>
    <w:rsid w:val="001F5FE3"/>
    <w:rsid w:val="002401DE"/>
    <w:rsid w:val="002527AE"/>
    <w:rsid w:val="00255166"/>
    <w:rsid w:val="00294310"/>
    <w:rsid w:val="00295F83"/>
    <w:rsid w:val="002C504F"/>
    <w:rsid w:val="00305968"/>
    <w:rsid w:val="00323AAD"/>
    <w:rsid w:val="00335DBC"/>
    <w:rsid w:val="00351520"/>
    <w:rsid w:val="003B693B"/>
    <w:rsid w:val="00404C16"/>
    <w:rsid w:val="00405EF8"/>
    <w:rsid w:val="00417F84"/>
    <w:rsid w:val="0043158B"/>
    <w:rsid w:val="0044184D"/>
    <w:rsid w:val="004464DE"/>
    <w:rsid w:val="004909D6"/>
    <w:rsid w:val="004A48C6"/>
    <w:rsid w:val="004D20DE"/>
    <w:rsid w:val="004D618B"/>
    <w:rsid w:val="00533F0F"/>
    <w:rsid w:val="00550965"/>
    <w:rsid w:val="00595C0E"/>
    <w:rsid w:val="005B1778"/>
    <w:rsid w:val="005C0A1C"/>
    <w:rsid w:val="005F79AE"/>
    <w:rsid w:val="00621B25"/>
    <w:rsid w:val="00633B18"/>
    <w:rsid w:val="00647EF8"/>
    <w:rsid w:val="006B398C"/>
    <w:rsid w:val="006D2F10"/>
    <w:rsid w:val="006E3B32"/>
    <w:rsid w:val="00721A7B"/>
    <w:rsid w:val="00745F8F"/>
    <w:rsid w:val="00780811"/>
    <w:rsid w:val="007B7604"/>
    <w:rsid w:val="007C0788"/>
    <w:rsid w:val="007D1C90"/>
    <w:rsid w:val="007D2540"/>
    <w:rsid w:val="007E3C63"/>
    <w:rsid w:val="00830B1B"/>
    <w:rsid w:val="00842417"/>
    <w:rsid w:val="00845B28"/>
    <w:rsid w:val="00851B0E"/>
    <w:rsid w:val="008654BB"/>
    <w:rsid w:val="00873205"/>
    <w:rsid w:val="008C0107"/>
    <w:rsid w:val="008D3BCF"/>
    <w:rsid w:val="00926C52"/>
    <w:rsid w:val="0096394F"/>
    <w:rsid w:val="00964B54"/>
    <w:rsid w:val="00980BB4"/>
    <w:rsid w:val="00992AAB"/>
    <w:rsid w:val="009C1059"/>
    <w:rsid w:val="009E213A"/>
    <w:rsid w:val="009E732E"/>
    <w:rsid w:val="009E780A"/>
    <w:rsid w:val="00A12610"/>
    <w:rsid w:val="00AB5A7A"/>
    <w:rsid w:val="00AC062A"/>
    <w:rsid w:val="00AF5398"/>
    <w:rsid w:val="00B27452"/>
    <w:rsid w:val="00B32582"/>
    <w:rsid w:val="00B74D85"/>
    <w:rsid w:val="00B90ADE"/>
    <w:rsid w:val="00B9350C"/>
    <w:rsid w:val="00BF0925"/>
    <w:rsid w:val="00C201DC"/>
    <w:rsid w:val="00C452A2"/>
    <w:rsid w:val="00C52A8C"/>
    <w:rsid w:val="00C531F3"/>
    <w:rsid w:val="00C65901"/>
    <w:rsid w:val="00C76237"/>
    <w:rsid w:val="00C922EB"/>
    <w:rsid w:val="00CB22CB"/>
    <w:rsid w:val="00CC3B0A"/>
    <w:rsid w:val="00CC6076"/>
    <w:rsid w:val="00CD3730"/>
    <w:rsid w:val="00CD7F58"/>
    <w:rsid w:val="00CE2FB8"/>
    <w:rsid w:val="00D35046"/>
    <w:rsid w:val="00D571AD"/>
    <w:rsid w:val="00D627F6"/>
    <w:rsid w:val="00D7125F"/>
    <w:rsid w:val="00DA6CCA"/>
    <w:rsid w:val="00DB3CDB"/>
    <w:rsid w:val="00DC5312"/>
    <w:rsid w:val="00DF7279"/>
    <w:rsid w:val="00E21B24"/>
    <w:rsid w:val="00E3353B"/>
    <w:rsid w:val="00E37EB3"/>
    <w:rsid w:val="00E57D0B"/>
    <w:rsid w:val="00E70251"/>
    <w:rsid w:val="00E7325D"/>
    <w:rsid w:val="00E84D2C"/>
    <w:rsid w:val="00EB780E"/>
    <w:rsid w:val="00EC76C7"/>
    <w:rsid w:val="00ED1BFD"/>
    <w:rsid w:val="00EE00E1"/>
    <w:rsid w:val="00EE48FF"/>
    <w:rsid w:val="00FD0C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E702"/>
  <w15:docId w15:val="{7A903CB0-18A7-4106-AA52-8169E231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A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992AAB"/>
    <w:pPr>
      <w:keepNext/>
      <w:widowControl w:val="0"/>
      <w:tabs>
        <w:tab w:val="left" w:pos="720"/>
      </w:tabs>
      <w:snapToGrid w:val="0"/>
      <w:spacing w:line="280" w:lineRule="exact"/>
      <w:jc w:val="center"/>
      <w:outlineLvl w:val="1"/>
    </w:pPr>
    <w:rPr>
      <w:rFonts w:ascii="Arial" w:hAnsi="Arial"/>
      <w:b/>
      <w:sz w:val="22"/>
      <w:szCs w:val="20"/>
    </w:rPr>
  </w:style>
  <w:style w:type="paragraph" w:styleId="Heading5">
    <w:name w:val="heading 5"/>
    <w:basedOn w:val="Normal"/>
    <w:next w:val="Normal"/>
    <w:link w:val="Heading5Char"/>
    <w:unhideWhenUsed/>
    <w:qFormat/>
    <w:rsid w:val="00992AAB"/>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92AAB"/>
    <w:rPr>
      <w:rFonts w:ascii="Arial" w:eastAsia="Times New Roman" w:hAnsi="Arial" w:cs="Times New Roman"/>
      <w:b/>
      <w:szCs w:val="20"/>
      <w:lang w:val="en-US"/>
    </w:rPr>
  </w:style>
  <w:style w:type="character" w:customStyle="1" w:styleId="Heading5Char">
    <w:name w:val="Heading 5 Char"/>
    <w:basedOn w:val="DefaultParagraphFont"/>
    <w:link w:val="Heading5"/>
    <w:rsid w:val="00992AAB"/>
    <w:rPr>
      <w:rFonts w:ascii="Calibri" w:eastAsia="Times New Roman" w:hAnsi="Calibri" w:cs="Times New Roman"/>
      <w:b/>
      <w:bCs/>
      <w:i/>
      <w:iCs/>
      <w:sz w:val="26"/>
      <w:szCs w:val="26"/>
      <w:lang w:val="en-US"/>
    </w:rPr>
  </w:style>
  <w:style w:type="paragraph" w:styleId="NormalWeb">
    <w:name w:val="Normal (Web)"/>
    <w:basedOn w:val="Normal"/>
    <w:semiHidden/>
    <w:unhideWhenUsed/>
    <w:rsid w:val="00992AAB"/>
    <w:pPr>
      <w:spacing w:before="100" w:beforeAutospacing="1" w:after="100" w:afterAutospacing="1"/>
    </w:pPr>
  </w:style>
  <w:style w:type="paragraph" w:styleId="ListParagraph">
    <w:name w:val="List Paragraph"/>
    <w:basedOn w:val="Normal"/>
    <w:uiPriority w:val="34"/>
    <w:qFormat/>
    <w:rsid w:val="00992AAB"/>
    <w:pPr>
      <w:ind w:left="720"/>
    </w:pPr>
  </w:style>
  <w:style w:type="paragraph" w:customStyle="1" w:styleId="p21">
    <w:name w:val="p21"/>
    <w:basedOn w:val="Normal"/>
    <w:rsid w:val="00992AAB"/>
    <w:pPr>
      <w:widowControl w:val="0"/>
      <w:tabs>
        <w:tab w:val="left" w:pos="720"/>
      </w:tabs>
      <w:snapToGrid w:val="0"/>
      <w:spacing w:line="240" w:lineRule="atLeast"/>
      <w:ind w:left="1440" w:firstLine="720"/>
    </w:pPr>
    <w:rPr>
      <w:szCs w:val="20"/>
    </w:rPr>
  </w:style>
  <w:style w:type="paragraph" w:customStyle="1" w:styleId="c16">
    <w:name w:val="c16"/>
    <w:basedOn w:val="Normal"/>
    <w:rsid w:val="00992AAB"/>
    <w:pPr>
      <w:widowControl w:val="0"/>
      <w:snapToGrid w:val="0"/>
      <w:spacing w:line="240" w:lineRule="atLeast"/>
      <w:jc w:val="center"/>
    </w:pPr>
    <w:rPr>
      <w:szCs w:val="20"/>
    </w:rPr>
  </w:style>
  <w:style w:type="paragraph" w:customStyle="1" w:styleId="p40">
    <w:name w:val="p40"/>
    <w:basedOn w:val="Normal"/>
    <w:rsid w:val="00992AAB"/>
    <w:pPr>
      <w:widowControl w:val="0"/>
      <w:tabs>
        <w:tab w:val="left" w:pos="720"/>
        <w:tab w:val="left" w:pos="1560"/>
      </w:tabs>
      <w:snapToGrid w:val="0"/>
      <w:spacing w:line="240" w:lineRule="atLeast"/>
      <w:ind w:left="720" w:firstLine="864"/>
    </w:pPr>
    <w:rPr>
      <w:szCs w:val="20"/>
    </w:rPr>
  </w:style>
  <w:style w:type="character" w:styleId="Strong">
    <w:name w:val="Strong"/>
    <w:basedOn w:val="DefaultParagraphFont"/>
    <w:qFormat/>
    <w:rsid w:val="00992AAB"/>
    <w:rPr>
      <w:b/>
      <w:bCs/>
    </w:rPr>
  </w:style>
  <w:style w:type="paragraph" w:styleId="BalloonText">
    <w:name w:val="Balloon Text"/>
    <w:basedOn w:val="Normal"/>
    <w:link w:val="BalloonTextChar"/>
    <w:uiPriority w:val="99"/>
    <w:semiHidden/>
    <w:unhideWhenUsed/>
    <w:rsid w:val="00E7325D"/>
    <w:rPr>
      <w:rFonts w:ascii="Tahoma" w:hAnsi="Tahoma" w:cs="Tahoma"/>
      <w:sz w:val="16"/>
      <w:szCs w:val="16"/>
    </w:rPr>
  </w:style>
  <w:style w:type="character" w:customStyle="1" w:styleId="BalloonTextChar">
    <w:name w:val="Balloon Text Char"/>
    <w:basedOn w:val="DefaultParagraphFont"/>
    <w:link w:val="BalloonText"/>
    <w:uiPriority w:val="99"/>
    <w:semiHidden/>
    <w:rsid w:val="00E7325D"/>
    <w:rPr>
      <w:rFonts w:ascii="Tahoma" w:eastAsia="Times New Roman" w:hAnsi="Tahoma" w:cs="Tahoma"/>
      <w:sz w:val="16"/>
      <w:szCs w:val="16"/>
      <w:lang w:val="en-US"/>
    </w:rPr>
  </w:style>
  <w:style w:type="paragraph" w:styleId="Header">
    <w:name w:val="header"/>
    <w:basedOn w:val="Normal"/>
    <w:link w:val="HeaderChar"/>
    <w:uiPriority w:val="99"/>
    <w:unhideWhenUsed/>
    <w:rsid w:val="00E7325D"/>
    <w:pPr>
      <w:tabs>
        <w:tab w:val="center" w:pos="4680"/>
        <w:tab w:val="right" w:pos="9360"/>
      </w:tabs>
    </w:pPr>
  </w:style>
  <w:style w:type="character" w:customStyle="1" w:styleId="HeaderChar">
    <w:name w:val="Header Char"/>
    <w:basedOn w:val="DefaultParagraphFont"/>
    <w:link w:val="Header"/>
    <w:uiPriority w:val="99"/>
    <w:rsid w:val="00E732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7325D"/>
    <w:pPr>
      <w:tabs>
        <w:tab w:val="center" w:pos="4680"/>
        <w:tab w:val="right" w:pos="9360"/>
      </w:tabs>
    </w:pPr>
  </w:style>
  <w:style w:type="character" w:customStyle="1" w:styleId="FooterChar">
    <w:name w:val="Footer Char"/>
    <w:basedOn w:val="DefaultParagraphFont"/>
    <w:link w:val="Footer"/>
    <w:uiPriority w:val="99"/>
    <w:rsid w:val="00E7325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51520"/>
    <w:rPr>
      <w:color w:val="0000FF" w:themeColor="hyperlink"/>
      <w:u w:val="single"/>
    </w:rPr>
  </w:style>
  <w:style w:type="character" w:styleId="UnresolvedMention">
    <w:name w:val="Unresolved Mention"/>
    <w:basedOn w:val="DefaultParagraphFont"/>
    <w:uiPriority w:val="99"/>
    <w:semiHidden/>
    <w:unhideWhenUsed/>
    <w:rsid w:val="00351520"/>
    <w:rPr>
      <w:color w:val="605E5C"/>
      <w:shd w:val="clear" w:color="auto" w:fill="E1DFDD"/>
    </w:rPr>
  </w:style>
  <w:style w:type="paragraph" w:customStyle="1" w:styleId="editor-paragraph">
    <w:name w:val="editor-paragraph"/>
    <w:basedOn w:val="Normal"/>
    <w:rsid w:val="00D7125F"/>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481">
      <w:bodyDiv w:val="1"/>
      <w:marLeft w:val="0"/>
      <w:marRight w:val="0"/>
      <w:marTop w:val="0"/>
      <w:marBottom w:val="0"/>
      <w:divBdr>
        <w:top w:val="none" w:sz="0" w:space="0" w:color="auto"/>
        <w:left w:val="none" w:sz="0" w:space="0" w:color="auto"/>
        <w:bottom w:val="none" w:sz="0" w:space="0" w:color="auto"/>
        <w:right w:val="none" w:sz="0" w:space="0" w:color="auto"/>
      </w:divBdr>
    </w:div>
    <w:div w:id="344678012">
      <w:bodyDiv w:val="1"/>
      <w:marLeft w:val="0"/>
      <w:marRight w:val="0"/>
      <w:marTop w:val="0"/>
      <w:marBottom w:val="0"/>
      <w:divBdr>
        <w:top w:val="none" w:sz="0" w:space="0" w:color="auto"/>
        <w:left w:val="none" w:sz="0" w:space="0" w:color="auto"/>
        <w:bottom w:val="none" w:sz="0" w:space="0" w:color="auto"/>
        <w:right w:val="none" w:sz="0" w:space="0" w:color="auto"/>
      </w:divBdr>
    </w:div>
    <w:div w:id="665212999">
      <w:bodyDiv w:val="1"/>
      <w:marLeft w:val="0"/>
      <w:marRight w:val="0"/>
      <w:marTop w:val="0"/>
      <w:marBottom w:val="0"/>
      <w:divBdr>
        <w:top w:val="none" w:sz="0" w:space="0" w:color="auto"/>
        <w:left w:val="none" w:sz="0" w:space="0" w:color="auto"/>
        <w:bottom w:val="none" w:sz="0" w:space="0" w:color="auto"/>
        <w:right w:val="none" w:sz="0" w:space="0" w:color="auto"/>
      </w:divBdr>
    </w:div>
    <w:div w:id="152583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d27.bc.ca/documents/f752a29c-00a6-5d8a-9ff9-1fc323e29c4a/ap-320-student-suspensions.379e15429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gov.bc.ca/gov/content/era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ECD7F91675F04886D32262174D8C74" ma:contentTypeVersion="14" ma:contentTypeDescription="Create a new document." ma:contentTypeScope="" ma:versionID="3a5d60214c53e976db54550543fbaadf">
  <xsd:schema xmlns:xsd="http://www.w3.org/2001/XMLSchema" xmlns:xs="http://www.w3.org/2001/XMLSchema" xmlns:p="http://schemas.microsoft.com/office/2006/metadata/properties" xmlns:ns2="db9529ea-b275-4c07-bccb-0a82137e22c6" xmlns:ns3="443cae41-8cc2-42a5-bb88-767666ceee1e" targetNamespace="http://schemas.microsoft.com/office/2006/metadata/properties" ma:root="true" ma:fieldsID="f70152105ad047d39cc1ef8a288523f4" ns2:_="" ns3:_="">
    <xsd:import namespace="db9529ea-b275-4c07-bccb-0a82137e22c6"/>
    <xsd:import namespace="443cae41-8cc2-42a5-bb88-767666ceee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529ea-b275-4c07-bccb-0a82137e2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cae41-8cc2-42a5-bb88-767666cee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0F3BD-EEEB-4AFD-AE1F-25EBE7BF9FAC}">
  <ds:schemaRefs>
    <ds:schemaRef ds:uri="http://schemas.microsoft.com/sharepoint/v3/contenttype/forms"/>
  </ds:schemaRefs>
</ds:datastoreItem>
</file>

<file path=customXml/itemProps2.xml><?xml version="1.0" encoding="utf-8"?>
<ds:datastoreItem xmlns:ds="http://schemas.openxmlformats.org/officeDocument/2006/customXml" ds:itemID="{341248B6-1847-44CF-93FA-CF383E7AC0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9723F4-0767-4B15-98C5-C4E5007E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529ea-b275-4c07-bccb-0a82137e22c6"/>
    <ds:schemaRef ds:uri="443cae41-8cc2-42a5-bb88-767666cee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6992</TotalTime>
  <Pages>8</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dc:description/>
  <cp:lastModifiedBy>Kevin McLennan</cp:lastModifiedBy>
  <cp:revision>7</cp:revision>
  <cp:lastPrinted>2017-09-15T16:13:00Z</cp:lastPrinted>
  <dcterms:created xsi:type="dcterms:W3CDTF">2025-08-27T22:18:00Z</dcterms:created>
  <dcterms:modified xsi:type="dcterms:W3CDTF">2026-01-29T17:19:00Z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0x01010042ECD7F91675F04886D32262174D8C74</vt:lpwstr>
  </property>
</Properties>
</file>